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E9" w:rsidRDefault="00E451F0" w:rsidP="00E451F0">
      <w:pPr>
        <w:rPr>
          <w:rtl/>
        </w:rPr>
      </w:pPr>
      <w:r>
        <w:rPr>
          <w:rFonts w:hint="cs"/>
          <w:rtl/>
        </w:rPr>
        <w:t>תואר שני מטפלות מנוסות מחזור 2014</w:t>
      </w:r>
    </w:p>
    <w:p w:rsidR="00E451F0" w:rsidRPr="00E451F0" w:rsidRDefault="000775B2" w:rsidP="00657E25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2459990</wp:posOffset>
            </wp:positionV>
            <wp:extent cx="4476750" cy="3343275"/>
            <wp:effectExtent l="19050" t="0" r="0" b="0"/>
            <wp:wrapSquare wrapText="bothSides"/>
            <wp:docPr id="1" name="תמונה 1" descr="C:\Users\user\Desktop\תמו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תמונ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1F0">
        <w:rPr>
          <w:rFonts w:hint="cs"/>
          <w:rtl/>
        </w:rPr>
        <w:t xml:space="preserve">כמטפלות מנוסות העובדות בשטח, למודות גופים ציבוריים וחינוכיים, קליניקות ומוסדות פרטיים, הגענו לתואר בעיקר בשביל להשלים ל- </w:t>
      </w:r>
      <w:r w:rsidR="00955CFD">
        <w:t>,</w:t>
      </w:r>
      <w:r w:rsidR="00E451F0">
        <w:t>MA</w:t>
      </w:r>
      <w:r w:rsidR="00E451F0">
        <w:rPr>
          <w:rFonts w:hint="cs"/>
          <w:rtl/>
        </w:rPr>
        <w:t xml:space="preserve"> </w:t>
      </w:r>
      <w:r w:rsidR="00C31195">
        <w:rPr>
          <w:rFonts w:hint="cs"/>
          <w:rtl/>
        </w:rPr>
        <w:t xml:space="preserve">אולי </w:t>
      </w:r>
      <w:r w:rsidR="00955CFD">
        <w:rPr>
          <w:rFonts w:hint="cs"/>
          <w:rtl/>
        </w:rPr>
        <w:t>לרכוש ידע חדש</w:t>
      </w:r>
      <w:r w:rsidR="00E451F0">
        <w:rPr>
          <w:rFonts w:hint="cs"/>
          <w:rtl/>
        </w:rPr>
        <w:t xml:space="preserve"> </w:t>
      </w:r>
      <w:r w:rsidR="00955CFD">
        <w:rPr>
          <w:rFonts w:hint="cs"/>
          <w:rtl/>
        </w:rPr>
        <w:t>ו</w:t>
      </w:r>
      <w:r w:rsidR="00E451F0">
        <w:rPr>
          <w:rFonts w:hint="cs"/>
          <w:rtl/>
        </w:rPr>
        <w:t>להתמקצע. אך למעשה עולם האקדמיה פתח בפנינו דלתות חדשות</w:t>
      </w:r>
      <w:r w:rsidR="00955CFD">
        <w:rPr>
          <w:rFonts w:hint="cs"/>
          <w:rtl/>
        </w:rPr>
        <w:t>,</w:t>
      </w:r>
      <w:r w:rsidR="00E451F0">
        <w:rPr>
          <w:rFonts w:hint="cs"/>
          <w:rtl/>
        </w:rPr>
        <w:t xml:space="preserve"> צוהר לעולם תוכן עכשווי ומדובר</w:t>
      </w:r>
      <w:r w:rsidR="008B798C">
        <w:rPr>
          <w:rFonts w:hint="cs"/>
          <w:rtl/>
        </w:rPr>
        <w:t xml:space="preserve"> כגון פסיכולוגיה בודהיסטית, גישות נרטיביות שונות, חשיבה יצירתית בחינוך, טיפולים משפחתיים, קורסי הדרכה ועוד רבים וטובים. </w:t>
      </w:r>
      <w:r w:rsidR="00657E25">
        <w:rPr>
          <w:rFonts w:hint="cs"/>
          <w:rtl/>
        </w:rPr>
        <w:t xml:space="preserve">במשך השנתיים </w:t>
      </w:r>
      <w:r w:rsidR="00E451F0">
        <w:rPr>
          <w:rFonts w:hint="cs"/>
          <w:rtl/>
        </w:rPr>
        <w:t>הבנו כמה חשוב</w:t>
      </w:r>
      <w:r w:rsidR="00955CFD">
        <w:rPr>
          <w:rFonts w:hint="cs"/>
          <w:rtl/>
        </w:rPr>
        <w:t>ה הייתה ההחלטה להמשיך וללמוד,</w:t>
      </w:r>
      <w:r w:rsidR="00E451F0">
        <w:rPr>
          <w:rFonts w:hint="cs"/>
          <w:rtl/>
        </w:rPr>
        <w:t xml:space="preserve"> להישאר קרוב</w:t>
      </w:r>
      <w:r w:rsidR="00955CFD">
        <w:rPr>
          <w:rFonts w:hint="cs"/>
          <w:rtl/>
        </w:rPr>
        <w:t>ות לאקדמיה</w:t>
      </w:r>
      <w:r w:rsidR="00E451F0">
        <w:rPr>
          <w:rFonts w:hint="cs"/>
          <w:rtl/>
        </w:rPr>
        <w:t xml:space="preserve">, </w:t>
      </w:r>
      <w:r w:rsidR="00955CFD">
        <w:rPr>
          <w:rFonts w:hint="cs"/>
          <w:rtl/>
        </w:rPr>
        <w:t>להתפתח</w:t>
      </w:r>
      <w:r w:rsidR="00E451F0">
        <w:rPr>
          <w:rFonts w:hint="cs"/>
          <w:rtl/>
        </w:rPr>
        <w:t xml:space="preserve"> </w:t>
      </w:r>
      <w:r w:rsidR="00955CFD">
        <w:rPr>
          <w:rFonts w:hint="cs"/>
          <w:rtl/>
        </w:rPr>
        <w:t>ו</w:t>
      </w:r>
      <w:r w:rsidR="00E451F0">
        <w:rPr>
          <w:rFonts w:hint="cs"/>
          <w:rtl/>
        </w:rPr>
        <w:t>לרגע לא להניח את הדגל</w:t>
      </w:r>
      <w:r w:rsidR="00955CFD">
        <w:rPr>
          <w:rFonts w:hint="cs"/>
          <w:rtl/>
        </w:rPr>
        <w:t>.</w:t>
      </w:r>
      <w:r w:rsidR="00E451F0">
        <w:rPr>
          <w:rFonts w:hint="cs"/>
          <w:rtl/>
        </w:rPr>
        <w:t xml:space="preserve"> נפגשנו במרצות המובילות בתחומן, קולגות מתחו</w:t>
      </w:r>
      <w:r w:rsidR="00955CFD">
        <w:rPr>
          <w:rFonts w:hint="cs"/>
          <w:rtl/>
        </w:rPr>
        <w:t>מי התראפיות השונות וקבלנו העשרה בגופי ידע: הן כל אחת בתחומה, והן בתראפיות השונות. בעיקר אנחנו יוצאות עם טעם של עוד, חברויות חדשות</w:t>
      </w:r>
      <w:r w:rsidR="00C31195">
        <w:rPr>
          <w:rFonts w:hint="cs"/>
          <w:rtl/>
        </w:rPr>
        <w:t xml:space="preserve"> ותומכות</w:t>
      </w:r>
      <w:r w:rsidR="00955CFD">
        <w:rPr>
          <w:rFonts w:hint="cs"/>
          <w:rtl/>
        </w:rPr>
        <w:t>, והכי חשוב- אנרגיה מחודשת להמשיך ולשאת את הדגל כתרפיסטיות באומנות.</w:t>
      </w:r>
    </w:p>
    <w:sectPr w:rsidR="00E451F0" w:rsidRPr="00E451F0" w:rsidSect="007938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1F0"/>
    <w:rsid w:val="000775B2"/>
    <w:rsid w:val="0019793D"/>
    <w:rsid w:val="00657E25"/>
    <w:rsid w:val="007938F6"/>
    <w:rsid w:val="008B798C"/>
    <w:rsid w:val="008E1104"/>
    <w:rsid w:val="00955CFD"/>
    <w:rsid w:val="00C31195"/>
    <w:rsid w:val="00C615AC"/>
    <w:rsid w:val="00C82BE9"/>
    <w:rsid w:val="00E4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7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2014-07-08T15:49:00Z</dcterms:created>
  <dcterms:modified xsi:type="dcterms:W3CDTF">2014-07-08T16:38:00Z</dcterms:modified>
</cp:coreProperties>
</file>