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95" w:rsidRDefault="00363195" w:rsidP="00363195">
      <w:pPr>
        <w:bidi/>
        <w:rPr>
          <w:b/>
          <w:bCs/>
          <w:color w:val="7030A0"/>
        </w:rPr>
      </w:pPr>
      <w:bookmarkStart w:id="0" w:name="_GoBack"/>
      <w:bookmarkEnd w:id="0"/>
      <w:r>
        <w:rPr>
          <w:b/>
          <w:bCs/>
          <w:color w:val="7030A0"/>
          <w:rtl/>
        </w:rPr>
        <w:t>קישור למידע הנוסף טכנולוגיות</w:t>
      </w:r>
    </w:p>
    <w:p w:rsidR="00363195" w:rsidRDefault="00363195" w:rsidP="00363195">
      <w:pPr>
        <w:bidi/>
        <w:rPr>
          <w:b/>
          <w:bCs/>
          <w:rtl/>
        </w:rPr>
      </w:pPr>
      <w:r>
        <w:rPr>
          <w:b/>
          <w:bCs/>
          <w:rtl/>
        </w:rPr>
        <w:t>התמחות בטכנולוגיות רווחה ובריאות</w:t>
      </w:r>
      <w:r>
        <w:rPr>
          <w:rFonts w:ascii="David" w:hAnsi="David" w:cs="David"/>
          <w:sz w:val="40"/>
          <w:szCs w:val="40"/>
          <w:rtl/>
        </w:rPr>
        <w:t xml:space="preserve"> </w:t>
      </w:r>
    </w:p>
    <w:p w:rsidR="00363195" w:rsidRDefault="00363195" w:rsidP="00363195">
      <w:pPr>
        <w:bidi/>
        <w:rPr>
          <w:rtl/>
        </w:rPr>
      </w:pPr>
      <w:r>
        <w:rPr>
          <w:b/>
          <w:bCs/>
          <w:rtl/>
        </w:rPr>
        <w:t>תנאי קבלה:</w:t>
      </w:r>
      <w:r>
        <w:rPr>
          <w:rtl/>
        </w:rPr>
        <w:t xml:space="preserve"> תנאי הקבלה לתכנית </w:t>
      </w:r>
      <w:proofErr w:type="spellStart"/>
      <w:r>
        <w:rPr>
          <w:rtl/>
        </w:rPr>
        <w:t>המ"א</w:t>
      </w:r>
      <w:proofErr w:type="spellEnd"/>
      <w:r>
        <w:rPr>
          <w:rtl/>
        </w:rPr>
        <w:t xml:space="preserve"> בהפרעות בתקשורת.  </w:t>
      </w:r>
    </w:p>
    <w:p w:rsidR="00363195" w:rsidRDefault="00363195" w:rsidP="00363195">
      <w:pPr>
        <w:bidi/>
        <w:rPr>
          <w:rtl/>
        </w:rPr>
      </w:pPr>
      <w:r>
        <w:rPr>
          <w:b/>
          <w:bCs/>
          <w:rtl/>
        </w:rPr>
        <w:t>ימי הלימוד:</w:t>
      </w:r>
    </w:p>
    <w:p w:rsidR="00363195" w:rsidRDefault="00363195" w:rsidP="00363195">
      <w:pPr>
        <w:bidi/>
        <w:rPr>
          <w:rtl/>
        </w:rPr>
      </w:pPr>
      <w:r>
        <w:rPr>
          <w:rtl/>
        </w:rPr>
        <w:t>הלימודים בחוג להפרעות בתקשורת ובפקולטה למדעי הרווחה והבריאות מתקיימים בימי רביעי.</w:t>
      </w:r>
    </w:p>
    <w:p w:rsidR="00363195" w:rsidRDefault="00363195" w:rsidP="00363195">
      <w:pPr>
        <w:bidi/>
        <w:rPr>
          <w:b/>
          <w:bCs/>
          <w:rtl/>
        </w:rPr>
      </w:pPr>
      <w:r>
        <w:rPr>
          <w:b/>
          <w:bCs/>
          <w:rtl/>
        </w:rPr>
        <w:t>תכנית הלימודים:</w:t>
      </w:r>
    </w:p>
    <w:p w:rsidR="00363195" w:rsidRDefault="00363195" w:rsidP="00363195">
      <w:pPr>
        <w:bidi/>
        <w:rPr>
          <w:rtl/>
        </w:rPr>
      </w:pPr>
      <w:r>
        <w:rPr>
          <w:rtl/>
        </w:rPr>
        <w:t>התכנית מבוססת על קורסי חובה ובחירה מהחוג להפרעות בתקשורת ומהפקולטה למדעי הרווחה והבריאות, בהתאם למצאי הקורסים שניתן בכל שנה. הרכב הקורסים:</w:t>
      </w:r>
    </w:p>
    <w:tbl>
      <w:tblPr>
        <w:bidiVisual/>
        <w:tblW w:w="89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2195"/>
        <w:gridCol w:w="2196"/>
      </w:tblGrid>
      <w:tr w:rsidR="00363195" w:rsidTr="0036319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Default="00363195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מסלול א' עם תזה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מסלול ב' פרויקט גמר</w:t>
            </w:r>
          </w:p>
        </w:tc>
      </w:tr>
      <w:tr w:rsidR="00363195" w:rsidTr="0036319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חובה בחוג להפרעות בתקשורת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 xml:space="preserve">8 שש"ס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6 שש"ס</w:t>
            </w:r>
          </w:p>
        </w:tc>
      </w:tr>
      <w:tr w:rsidR="00363195" w:rsidTr="0036319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חובה ייחודיים לתכנית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6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6 שש"ס</w:t>
            </w:r>
          </w:p>
        </w:tc>
      </w:tr>
      <w:tr w:rsidR="00363195" w:rsidTr="0036319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חובת בחירה ייחודיים לתכנית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6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6 שש"ס</w:t>
            </w:r>
          </w:p>
        </w:tc>
      </w:tr>
      <w:tr w:rsidR="00363195" w:rsidTr="0036319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בחירה בחוג להפרעות בתקשורת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10 שש"ס</w:t>
            </w:r>
          </w:p>
        </w:tc>
      </w:tr>
      <w:tr w:rsidR="00363195" w:rsidTr="0036319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סמינריונים בחוג להפרעות בתקשורת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</w:tr>
      <w:tr w:rsidR="00363195" w:rsidTr="0036319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עבודת תזה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Default="00363195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</w:p>
        </w:tc>
      </w:tr>
      <w:tr w:rsidR="00363195" w:rsidTr="00363195">
        <w:trPr>
          <w:trHeight w:val="4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סה"כ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bidi/>
              <w:spacing w:after="0" w:line="240" w:lineRule="auto"/>
              <w:jc w:val="both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36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5" w:rsidRDefault="00363195">
            <w:pPr>
              <w:bidi/>
              <w:spacing w:after="0" w:line="240" w:lineRule="auto"/>
              <w:jc w:val="both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36 שש"ס</w:t>
            </w:r>
          </w:p>
        </w:tc>
      </w:tr>
    </w:tbl>
    <w:p w:rsidR="009A23C8" w:rsidRDefault="00363195"/>
    <w:sectPr w:rsidR="009A23C8" w:rsidSect="00F93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95"/>
    <w:rsid w:val="00363195"/>
    <w:rsid w:val="004E5B9E"/>
    <w:rsid w:val="007A492A"/>
    <w:rsid w:val="00F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50A9"/>
  <w15:chartTrackingRefBased/>
  <w15:docId w15:val="{10C23735-634E-45E5-99D3-0DDD7BC2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1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עפרה פוגלהוט</dc:creator>
  <cp:keywords/>
  <dc:description/>
  <cp:lastModifiedBy>עפרה פוגלהוט</cp:lastModifiedBy>
  <cp:revision>1</cp:revision>
  <dcterms:created xsi:type="dcterms:W3CDTF">2024-02-12T11:39:00Z</dcterms:created>
  <dcterms:modified xsi:type="dcterms:W3CDTF">2024-02-12T11:39:00Z</dcterms:modified>
</cp:coreProperties>
</file>