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0730" w14:textId="77777777" w:rsidR="00235B85" w:rsidRPr="005D5E00" w:rsidRDefault="00235B85" w:rsidP="00235B85">
      <w:pPr>
        <w:jc w:val="both"/>
        <w:rPr>
          <w:sz w:val="24"/>
          <w:szCs w:val="24"/>
        </w:rPr>
      </w:pPr>
      <w:bookmarkStart w:id="0" w:name="Page:_1"/>
      <w:bookmarkEnd w:id="0"/>
      <w:r w:rsidRPr="005D5E00">
        <w:rPr>
          <w:sz w:val="24"/>
          <w:szCs w:val="24"/>
          <w:rtl/>
        </w:rPr>
        <w:t xml:space="preserve">שלום, </w:t>
      </w:r>
    </w:p>
    <w:p w14:paraId="7B416D96" w14:textId="77777777" w:rsidR="00235B85" w:rsidRPr="005D5E00" w:rsidRDefault="00235B85" w:rsidP="00235B85">
      <w:pPr>
        <w:jc w:val="both"/>
        <w:rPr>
          <w:sz w:val="24"/>
          <w:szCs w:val="24"/>
          <w:rtl/>
        </w:rPr>
      </w:pPr>
    </w:p>
    <w:p w14:paraId="181619B1" w14:textId="77777777" w:rsidR="00235B85" w:rsidRPr="005D5E00" w:rsidRDefault="00235B85" w:rsidP="00235B85">
      <w:pPr>
        <w:jc w:val="both"/>
        <w:rPr>
          <w:sz w:val="24"/>
          <w:szCs w:val="24"/>
        </w:rPr>
      </w:pPr>
      <w:r>
        <w:rPr>
          <w:rFonts w:hint="cs"/>
          <w:sz w:val="24"/>
          <w:szCs w:val="24"/>
          <w:rtl/>
        </w:rPr>
        <w:t xml:space="preserve">ברכות על הצטרפותך לחוג לגרונטולוגיה </w:t>
      </w:r>
      <w:r>
        <w:rPr>
          <w:sz w:val="24"/>
          <w:szCs w:val="24"/>
          <w:rtl/>
        </w:rPr>
        <w:t>–</w:t>
      </w:r>
      <w:r>
        <w:rPr>
          <w:rFonts w:hint="cs"/>
          <w:sz w:val="24"/>
          <w:szCs w:val="24"/>
          <w:rtl/>
        </w:rPr>
        <w:t xml:space="preserve"> מדעי </w:t>
      </w:r>
      <w:proofErr w:type="spellStart"/>
      <w:r>
        <w:rPr>
          <w:rFonts w:hint="cs"/>
          <w:sz w:val="24"/>
          <w:szCs w:val="24"/>
          <w:rtl/>
        </w:rPr>
        <w:t>הזיקנה</w:t>
      </w:r>
      <w:proofErr w:type="spellEnd"/>
      <w:r>
        <w:rPr>
          <w:rFonts w:hint="cs"/>
          <w:sz w:val="24"/>
          <w:szCs w:val="24"/>
          <w:rtl/>
        </w:rPr>
        <w:t xml:space="preserve"> במסלול תזה</w:t>
      </w:r>
      <w:r w:rsidRPr="005D5E00">
        <w:rPr>
          <w:sz w:val="24"/>
          <w:szCs w:val="24"/>
          <w:rtl/>
        </w:rPr>
        <w:t xml:space="preserve">. </w:t>
      </w:r>
    </w:p>
    <w:p w14:paraId="22E45B11" w14:textId="77777777" w:rsidR="00235B85" w:rsidRPr="005D5E00" w:rsidRDefault="00235B85" w:rsidP="00235B85">
      <w:pPr>
        <w:jc w:val="both"/>
        <w:rPr>
          <w:sz w:val="24"/>
          <w:szCs w:val="24"/>
          <w:rtl/>
        </w:rPr>
      </w:pPr>
    </w:p>
    <w:p w14:paraId="2D8664C2" w14:textId="77777777" w:rsidR="00235B85" w:rsidRDefault="00235B85" w:rsidP="00235B85">
      <w:pPr>
        <w:jc w:val="both"/>
        <w:rPr>
          <w:sz w:val="24"/>
          <w:szCs w:val="24"/>
          <w:rtl/>
        </w:rPr>
      </w:pPr>
      <w:r>
        <w:rPr>
          <w:rFonts w:hint="cs"/>
          <w:sz w:val="24"/>
          <w:szCs w:val="24"/>
          <w:rtl/>
        </w:rPr>
        <w:t>המכתב הבא מפרט את הזכויות והחובות שלך כסטודנט/</w:t>
      </w:r>
      <w:proofErr w:type="spellStart"/>
      <w:r>
        <w:rPr>
          <w:rFonts w:hint="cs"/>
          <w:sz w:val="24"/>
          <w:szCs w:val="24"/>
          <w:rtl/>
        </w:rPr>
        <w:t>ית</w:t>
      </w:r>
      <w:proofErr w:type="spellEnd"/>
      <w:r>
        <w:rPr>
          <w:rFonts w:hint="cs"/>
          <w:sz w:val="24"/>
          <w:szCs w:val="24"/>
          <w:rtl/>
        </w:rPr>
        <w:t xml:space="preserve"> המתעד/ת לכתוב עבודת תזה בחוג. </w:t>
      </w:r>
    </w:p>
    <w:p w14:paraId="17D42831" w14:textId="77777777" w:rsidR="00235B85" w:rsidRDefault="00235B85" w:rsidP="00235B85">
      <w:pPr>
        <w:jc w:val="both"/>
        <w:rPr>
          <w:sz w:val="24"/>
          <w:szCs w:val="24"/>
          <w:rtl/>
        </w:rPr>
      </w:pPr>
    </w:p>
    <w:p w14:paraId="41169EBE" w14:textId="77777777" w:rsidR="00235B85" w:rsidRDefault="00235B85" w:rsidP="00235B85">
      <w:pPr>
        <w:jc w:val="both"/>
        <w:rPr>
          <w:sz w:val="24"/>
          <w:szCs w:val="24"/>
          <w:rtl/>
        </w:rPr>
      </w:pPr>
      <w:r>
        <w:rPr>
          <w:rFonts w:hint="cs"/>
          <w:sz w:val="24"/>
          <w:szCs w:val="24"/>
          <w:rtl/>
        </w:rPr>
        <w:t xml:space="preserve">על מנת להמשיך במסלול התזה עליך לעמוד </w:t>
      </w:r>
      <w:r w:rsidRPr="004E243E">
        <w:rPr>
          <w:rFonts w:hint="cs"/>
          <w:b/>
          <w:bCs/>
          <w:sz w:val="24"/>
          <w:szCs w:val="24"/>
          <w:rtl/>
        </w:rPr>
        <w:t>במספר תנאים</w:t>
      </w:r>
      <w:r>
        <w:rPr>
          <w:rFonts w:hint="cs"/>
          <w:sz w:val="24"/>
          <w:szCs w:val="24"/>
          <w:rtl/>
        </w:rPr>
        <w:t>:</w:t>
      </w:r>
    </w:p>
    <w:p w14:paraId="1BD4A8AE" w14:textId="77777777" w:rsidR="00235B85" w:rsidRDefault="00235B85" w:rsidP="00235B85">
      <w:pPr>
        <w:jc w:val="both"/>
        <w:rPr>
          <w:sz w:val="24"/>
          <w:szCs w:val="24"/>
          <w:rtl/>
        </w:rPr>
      </w:pPr>
    </w:p>
    <w:p w14:paraId="4857E3E4" w14:textId="77777777" w:rsidR="00235B85" w:rsidRDefault="00235B85" w:rsidP="00235B85">
      <w:pPr>
        <w:numPr>
          <w:ilvl w:val="0"/>
          <w:numId w:val="33"/>
        </w:numPr>
        <w:spacing w:after="0" w:line="240" w:lineRule="auto"/>
        <w:jc w:val="both"/>
        <w:rPr>
          <w:sz w:val="24"/>
          <w:szCs w:val="24"/>
        </w:rPr>
      </w:pPr>
      <w:r>
        <w:rPr>
          <w:rFonts w:hint="cs"/>
          <w:sz w:val="24"/>
          <w:szCs w:val="24"/>
          <w:rtl/>
        </w:rPr>
        <w:t xml:space="preserve">ציון של 90 לפחות בכל אחד מן הקורסים הבאים: שיטות מחקר, היבטים פסיכולוגיים של הבגרות </w:t>
      </w:r>
      <w:proofErr w:type="spellStart"/>
      <w:r>
        <w:rPr>
          <w:rFonts w:hint="cs"/>
          <w:sz w:val="24"/>
          <w:szCs w:val="24"/>
          <w:rtl/>
        </w:rPr>
        <w:t>והזיקנה</w:t>
      </w:r>
      <w:proofErr w:type="spellEnd"/>
      <w:r>
        <w:rPr>
          <w:rFonts w:hint="cs"/>
          <w:sz w:val="24"/>
          <w:szCs w:val="24"/>
          <w:rtl/>
        </w:rPr>
        <w:t xml:space="preserve"> והיבטים חברתיים של </w:t>
      </w:r>
      <w:proofErr w:type="spellStart"/>
      <w:r>
        <w:rPr>
          <w:rFonts w:hint="cs"/>
          <w:sz w:val="24"/>
          <w:szCs w:val="24"/>
          <w:rtl/>
        </w:rPr>
        <w:t>הזיקנה</w:t>
      </w:r>
      <w:proofErr w:type="spellEnd"/>
      <w:r>
        <w:rPr>
          <w:rFonts w:hint="cs"/>
          <w:sz w:val="24"/>
          <w:szCs w:val="24"/>
          <w:rtl/>
        </w:rPr>
        <w:t xml:space="preserve">. </w:t>
      </w:r>
    </w:p>
    <w:p w14:paraId="6ECE8302" w14:textId="77777777" w:rsidR="00235B85" w:rsidRDefault="00235B85" w:rsidP="00235B85">
      <w:pPr>
        <w:ind w:left="720"/>
        <w:jc w:val="both"/>
        <w:rPr>
          <w:sz w:val="24"/>
          <w:szCs w:val="24"/>
        </w:rPr>
      </w:pPr>
    </w:p>
    <w:p w14:paraId="0384D41F" w14:textId="77777777" w:rsidR="00235B85" w:rsidRDefault="00235B85" w:rsidP="00235B85">
      <w:pPr>
        <w:numPr>
          <w:ilvl w:val="0"/>
          <w:numId w:val="33"/>
        </w:numPr>
        <w:spacing w:after="0" w:line="240" w:lineRule="auto"/>
        <w:jc w:val="both"/>
        <w:rPr>
          <w:sz w:val="24"/>
          <w:szCs w:val="24"/>
        </w:rPr>
      </w:pPr>
      <w:r>
        <w:rPr>
          <w:rFonts w:hint="cs"/>
          <w:sz w:val="24"/>
          <w:szCs w:val="24"/>
          <w:rtl/>
        </w:rPr>
        <w:t xml:space="preserve">הגשה של </w:t>
      </w:r>
      <w:r w:rsidRPr="001871B6">
        <w:rPr>
          <w:rFonts w:hint="cs"/>
          <w:b/>
          <w:bCs/>
          <w:sz w:val="24"/>
          <w:szCs w:val="24"/>
          <w:rtl/>
        </w:rPr>
        <w:t>מסמך כתוב</w:t>
      </w:r>
      <w:r>
        <w:rPr>
          <w:rFonts w:hint="cs"/>
          <w:sz w:val="24"/>
          <w:szCs w:val="24"/>
          <w:rtl/>
        </w:rPr>
        <w:t xml:space="preserve"> בנושא לבחירתך </w:t>
      </w:r>
      <w:r w:rsidRPr="001871B6">
        <w:rPr>
          <w:rFonts w:hint="cs"/>
          <w:b/>
          <w:bCs/>
          <w:sz w:val="24"/>
          <w:szCs w:val="24"/>
          <w:rtl/>
        </w:rPr>
        <w:t>בסוף סמסטר א'</w:t>
      </w:r>
      <w:r>
        <w:rPr>
          <w:rFonts w:hint="cs"/>
          <w:sz w:val="24"/>
          <w:szCs w:val="24"/>
          <w:rtl/>
        </w:rPr>
        <w:t>. המסמך נועד לבדוק יכולות כתיבה אקדמיות, ועל כן צריך להיות כתוב לפי הכללים הנלמדים בקורס שיטות מחקר. ולהראות כי הסטודנט/</w:t>
      </w:r>
      <w:proofErr w:type="spellStart"/>
      <w:r>
        <w:rPr>
          <w:rFonts w:hint="cs"/>
          <w:sz w:val="24"/>
          <w:szCs w:val="24"/>
          <w:rtl/>
        </w:rPr>
        <w:t>ית</w:t>
      </w:r>
      <w:proofErr w:type="spellEnd"/>
      <w:r>
        <w:rPr>
          <w:rFonts w:hint="cs"/>
          <w:sz w:val="24"/>
          <w:szCs w:val="24"/>
          <w:rtl/>
        </w:rPr>
        <w:t xml:space="preserve"> בעל יכולת כתיבה טובות. הנחיות מדויקות יסופקו קרוב יותר למועד. </w:t>
      </w:r>
    </w:p>
    <w:p w14:paraId="19CA6E6C" w14:textId="77777777" w:rsidR="00235B85" w:rsidRDefault="00235B85" w:rsidP="00235B85">
      <w:pPr>
        <w:pStyle w:val="ListParagraph"/>
        <w:rPr>
          <w:rFonts w:hint="cs"/>
          <w:rtl/>
        </w:rPr>
      </w:pPr>
    </w:p>
    <w:p w14:paraId="05FAF1D1" w14:textId="77777777" w:rsidR="00235B85" w:rsidRDefault="00235B85" w:rsidP="00235B85">
      <w:pPr>
        <w:numPr>
          <w:ilvl w:val="0"/>
          <w:numId w:val="33"/>
        </w:numPr>
        <w:spacing w:after="0" w:line="240" w:lineRule="auto"/>
        <w:jc w:val="both"/>
        <w:rPr>
          <w:sz w:val="24"/>
          <w:szCs w:val="24"/>
        </w:rPr>
      </w:pPr>
      <w:r>
        <w:rPr>
          <w:rFonts w:hint="cs"/>
          <w:sz w:val="24"/>
          <w:szCs w:val="24"/>
          <w:rtl/>
        </w:rPr>
        <w:t xml:space="preserve">את </w:t>
      </w:r>
      <w:r w:rsidRPr="001871B6">
        <w:rPr>
          <w:rFonts w:hint="cs"/>
          <w:b/>
          <w:bCs/>
          <w:sz w:val="24"/>
          <w:szCs w:val="24"/>
          <w:rtl/>
        </w:rPr>
        <w:t>הצעת המחקר</w:t>
      </w:r>
      <w:r>
        <w:rPr>
          <w:rFonts w:hint="cs"/>
          <w:sz w:val="24"/>
          <w:szCs w:val="24"/>
          <w:rtl/>
        </w:rPr>
        <w:t xml:space="preserve"> יש להגיש עד </w:t>
      </w:r>
      <w:r w:rsidRPr="001871B6">
        <w:rPr>
          <w:rFonts w:hint="cs"/>
          <w:b/>
          <w:bCs/>
          <w:sz w:val="24"/>
          <w:szCs w:val="24"/>
          <w:rtl/>
        </w:rPr>
        <w:t xml:space="preserve">לתחילת סמסטר א' של שנה ב'. </w:t>
      </w:r>
      <w:r>
        <w:rPr>
          <w:rFonts w:hint="cs"/>
          <w:sz w:val="24"/>
          <w:szCs w:val="24"/>
          <w:rtl/>
        </w:rPr>
        <w:t xml:space="preserve">אי הגשה בזמן תגרור הפניה לוועדה חוגית. הוועדה יכולה לאשר דחיה של הגשת ההצעה על לסוף סמסטר א' של שנה ב', או העברה למסלול ללא תזה. אי הגשה עד לסוף תקופת ההארכה (סוף סמסטר א' של שנה ב') פירושה העברה למסלול ללא תזה. </w:t>
      </w:r>
    </w:p>
    <w:p w14:paraId="071B8478" w14:textId="77777777" w:rsidR="00235B85" w:rsidRDefault="00235B85" w:rsidP="00235B85">
      <w:pPr>
        <w:pStyle w:val="ListParagraph"/>
        <w:rPr>
          <w:rFonts w:hint="cs"/>
          <w:rtl/>
        </w:rPr>
      </w:pPr>
    </w:p>
    <w:p w14:paraId="45B5A325" w14:textId="77777777" w:rsidR="00235B85" w:rsidRDefault="00235B85" w:rsidP="00235B85">
      <w:pPr>
        <w:numPr>
          <w:ilvl w:val="0"/>
          <w:numId w:val="33"/>
        </w:numPr>
        <w:spacing w:after="0" w:line="240" w:lineRule="auto"/>
        <w:jc w:val="both"/>
        <w:rPr>
          <w:sz w:val="24"/>
          <w:szCs w:val="24"/>
        </w:rPr>
      </w:pPr>
      <w:r>
        <w:rPr>
          <w:rFonts w:hint="cs"/>
          <w:sz w:val="24"/>
          <w:szCs w:val="24"/>
          <w:rtl/>
        </w:rPr>
        <w:t xml:space="preserve">עמידה בדרישות </w:t>
      </w:r>
      <w:r w:rsidRPr="001871B6">
        <w:rPr>
          <w:rFonts w:hint="cs"/>
          <w:b/>
          <w:bCs/>
          <w:sz w:val="24"/>
          <w:szCs w:val="24"/>
          <w:rtl/>
        </w:rPr>
        <w:t>קורס הכנה לתזה, אשר מתקיים בסמסטר ב'</w:t>
      </w:r>
      <w:r>
        <w:rPr>
          <w:rFonts w:hint="cs"/>
          <w:b/>
          <w:bCs/>
          <w:sz w:val="24"/>
          <w:szCs w:val="24"/>
          <w:rtl/>
        </w:rPr>
        <w:t xml:space="preserve"> (שנה א')</w:t>
      </w:r>
      <w:r>
        <w:rPr>
          <w:rFonts w:hint="cs"/>
          <w:sz w:val="24"/>
          <w:szCs w:val="24"/>
          <w:rtl/>
        </w:rPr>
        <w:t xml:space="preserve">. </w:t>
      </w:r>
    </w:p>
    <w:p w14:paraId="64409B14" w14:textId="77777777" w:rsidR="00235B85" w:rsidRDefault="00235B85" w:rsidP="00235B85">
      <w:pPr>
        <w:pStyle w:val="ListParagraph"/>
        <w:rPr>
          <w:rtl/>
        </w:rPr>
      </w:pPr>
    </w:p>
    <w:p w14:paraId="1D8A49E6" w14:textId="77777777" w:rsidR="00235B85" w:rsidRPr="00F96452" w:rsidRDefault="00235B85" w:rsidP="00235B85">
      <w:pPr>
        <w:numPr>
          <w:ilvl w:val="0"/>
          <w:numId w:val="33"/>
        </w:numPr>
        <w:spacing w:after="0" w:line="240" w:lineRule="auto"/>
        <w:jc w:val="both"/>
        <w:rPr>
          <w:sz w:val="24"/>
          <w:szCs w:val="24"/>
        </w:rPr>
      </w:pPr>
      <w:r w:rsidRPr="00F96452">
        <w:rPr>
          <w:rFonts w:hint="cs"/>
          <w:sz w:val="24"/>
          <w:szCs w:val="24"/>
          <w:rtl/>
        </w:rPr>
        <w:t xml:space="preserve">הגשה של דו"ח  אודות מצב ההתקדמות בהכנת הצעת התיזה עד </w:t>
      </w:r>
      <w:r w:rsidRPr="00F96452">
        <w:rPr>
          <w:rFonts w:hint="cs"/>
          <w:b/>
          <w:bCs/>
          <w:sz w:val="24"/>
          <w:szCs w:val="24"/>
          <w:rtl/>
        </w:rPr>
        <w:t>לסוף סמסטר ב' של שנה א'.</w:t>
      </w:r>
      <w:r w:rsidRPr="00F96452">
        <w:rPr>
          <w:rFonts w:hint="cs"/>
          <w:sz w:val="24"/>
          <w:szCs w:val="24"/>
          <w:rtl/>
        </w:rPr>
        <w:t xml:space="preserve">  </w:t>
      </w:r>
    </w:p>
    <w:p w14:paraId="5D41CB27" w14:textId="77777777" w:rsidR="00235B85" w:rsidRDefault="00235B85" w:rsidP="00235B85">
      <w:pPr>
        <w:pStyle w:val="ListParagraph"/>
        <w:rPr>
          <w:rFonts w:hint="cs"/>
          <w:rtl/>
        </w:rPr>
      </w:pPr>
    </w:p>
    <w:p w14:paraId="401B85C3" w14:textId="77777777" w:rsidR="00235B85" w:rsidRDefault="00235B85" w:rsidP="00235B85">
      <w:pPr>
        <w:numPr>
          <w:ilvl w:val="0"/>
          <w:numId w:val="33"/>
        </w:numPr>
        <w:spacing w:after="0" w:line="240" w:lineRule="auto"/>
        <w:jc w:val="both"/>
        <w:rPr>
          <w:sz w:val="24"/>
          <w:szCs w:val="24"/>
        </w:rPr>
      </w:pPr>
      <w:r>
        <w:rPr>
          <w:rFonts w:hint="cs"/>
          <w:sz w:val="24"/>
          <w:szCs w:val="24"/>
          <w:rtl/>
        </w:rPr>
        <w:t xml:space="preserve">את עבודת התזה השלמה יש להגיש ככל הניתן עד תחילת שנת הלימודים השלישית, ולכל המאוחר עד </w:t>
      </w:r>
      <w:r w:rsidRPr="005C7CD8">
        <w:rPr>
          <w:rFonts w:hint="cs"/>
          <w:b/>
          <w:bCs/>
          <w:sz w:val="24"/>
          <w:szCs w:val="24"/>
          <w:rtl/>
        </w:rPr>
        <w:t>לסיום שנת הלימודים השלישית</w:t>
      </w:r>
      <w:r>
        <w:rPr>
          <w:rFonts w:hint="cs"/>
          <w:sz w:val="24"/>
          <w:szCs w:val="24"/>
          <w:rtl/>
        </w:rPr>
        <w:t xml:space="preserve">. אי עמידה בלוחות הזמנים הללו מחייבת הגשת בקשה להארכת מועד ההגשה. </w:t>
      </w:r>
    </w:p>
    <w:p w14:paraId="7AE76792" w14:textId="77777777" w:rsidR="00235B85" w:rsidRDefault="00235B85" w:rsidP="00235B85">
      <w:pPr>
        <w:jc w:val="both"/>
        <w:rPr>
          <w:sz w:val="24"/>
          <w:szCs w:val="24"/>
          <w:rtl/>
        </w:rPr>
      </w:pPr>
    </w:p>
    <w:p w14:paraId="1A7D5529" w14:textId="77777777" w:rsidR="00235B85" w:rsidRDefault="00235B85" w:rsidP="00235B85">
      <w:pPr>
        <w:jc w:val="both"/>
        <w:rPr>
          <w:sz w:val="24"/>
          <w:szCs w:val="24"/>
          <w:rtl/>
        </w:rPr>
      </w:pPr>
      <w:r>
        <w:rPr>
          <w:rFonts w:hint="cs"/>
          <w:b/>
          <w:bCs/>
          <w:sz w:val="24"/>
          <w:szCs w:val="24"/>
          <w:rtl/>
        </w:rPr>
        <w:t xml:space="preserve">תהליך </w:t>
      </w:r>
      <w:r w:rsidRPr="004E243E">
        <w:rPr>
          <w:rFonts w:hint="cs"/>
          <w:b/>
          <w:bCs/>
          <w:sz w:val="24"/>
          <w:szCs w:val="24"/>
          <w:u w:val="single"/>
          <w:rtl/>
        </w:rPr>
        <w:t>עבודת</w:t>
      </w:r>
      <w:r w:rsidRPr="00D035E0">
        <w:rPr>
          <w:rFonts w:hint="cs"/>
          <w:b/>
          <w:bCs/>
          <w:sz w:val="24"/>
          <w:szCs w:val="24"/>
          <w:u w:val="single"/>
          <w:rtl/>
        </w:rPr>
        <w:t xml:space="preserve"> ה</w:t>
      </w:r>
      <w:r w:rsidRPr="004E243E">
        <w:rPr>
          <w:rFonts w:hint="cs"/>
          <w:b/>
          <w:bCs/>
          <w:sz w:val="24"/>
          <w:szCs w:val="24"/>
          <w:u w:val="single"/>
          <w:rtl/>
        </w:rPr>
        <w:t>חקר- תזה</w:t>
      </w:r>
      <w:r>
        <w:rPr>
          <w:rFonts w:hint="cs"/>
          <w:sz w:val="24"/>
          <w:szCs w:val="24"/>
          <w:rtl/>
        </w:rPr>
        <w:t xml:space="preserve">: </w:t>
      </w:r>
    </w:p>
    <w:p w14:paraId="5538C8F4" w14:textId="77777777" w:rsidR="00235B85" w:rsidRDefault="00235B85" w:rsidP="00235B85">
      <w:pPr>
        <w:jc w:val="both"/>
        <w:rPr>
          <w:sz w:val="24"/>
          <w:szCs w:val="24"/>
          <w:rtl/>
        </w:rPr>
      </w:pPr>
    </w:p>
    <w:p w14:paraId="7E822848" w14:textId="77777777" w:rsidR="00235B85" w:rsidRDefault="00235B85" w:rsidP="00235B85">
      <w:pPr>
        <w:numPr>
          <w:ilvl w:val="0"/>
          <w:numId w:val="34"/>
        </w:numPr>
        <w:spacing w:after="0" w:line="240" w:lineRule="auto"/>
        <w:jc w:val="both"/>
        <w:rPr>
          <w:sz w:val="24"/>
          <w:szCs w:val="24"/>
        </w:rPr>
      </w:pPr>
      <w:r>
        <w:rPr>
          <w:rFonts w:hint="cs"/>
          <w:sz w:val="24"/>
          <w:szCs w:val="24"/>
          <w:rtl/>
        </w:rPr>
        <w:t xml:space="preserve">השלב הראשון בכתיבת עבודת תזה היא מציאת מנחה. האחריות על מציאת מנחה היא של הסטודנט. רשימת המנחים נמצאת באתר החוג. כמו כן, ניתן לפנות למנחים מחוץ לחוג, בתנאי שהם חברי הסגל הבכיר באוניברסיטה. ניתן לפנות להנחיה גם מחוץ לאוניברסיטה, במידה ויש מנחה נוסף מבין חברי הסגל של החוג המסכימים </w:t>
      </w:r>
      <w:proofErr w:type="spellStart"/>
      <w:r>
        <w:rPr>
          <w:rFonts w:hint="cs"/>
          <w:sz w:val="24"/>
          <w:szCs w:val="24"/>
          <w:rtl/>
        </w:rPr>
        <w:t>להנחייה</w:t>
      </w:r>
      <w:proofErr w:type="spellEnd"/>
      <w:r>
        <w:rPr>
          <w:rFonts w:hint="cs"/>
          <w:sz w:val="24"/>
          <w:szCs w:val="24"/>
          <w:rtl/>
        </w:rPr>
        <w:t xml:space="preserve"> המשותפת (יודגש: נדרשת להתקבל על כך גם ההסכמה של הרשות ללימודים מתקדמים כתנאי מוקדם להתחלת ההנחיה). </w:t>
      </w:r>
    </w:p>
    <w:p w14:paraId="625044B8" w14:textId="77777777" w:rsidR="00235B85" w:rsidRPr="001871B6" w:rsidRDefault="00235B85" w:rsidP="00235B85">
      <w:pPr>
        <w:ind w:left="720"/>
        <w:jc w:val="both"/>
        <w:rPr>
          <w:b/>
          <w:bCs/>
          <w:sz w:val="24"/>
          <w:szCs w:val="24"/>
          <w:rtl/>
        </w:rPr>
      </w:pPr>
      <w:r>
        <w:rPr>
          <w:rFonts w:hint="cs"/>
          <w:sz w:val="24"/>
          <w:szCs w:val="24"/>
          <w:rtl/>
        </w:rPr>
        <w:t xml:space="preserve">המנחה חותם/ת על טופס אישור הנחיה, ובזאת נותן/ת את הסכמתו/ה לדאוג להדרכתך בכתיבה. על המנחה לקרוא את חלקי העבודה השונים, להעיר, לתת משוב בונה, ולקדם את כתיבת העבודה. </w:t>
      </w:r>
      <w:r w:rsidRPr="001871B6">
        <w:rPr>
          <w:rFonts w:hint="cs"/>
          <w:b/>
          <w:bCs/>
          <w:sz w:val="24"/>
          <w:szCs w:val="24"/>
          <w:rtl/>
        </w:rPr>
        <w:t>יש למצוא מנחה ולחתום על הסכם הנחיה</w:t>
      </w:r>
      <w:r>
        <w:rPr>
          <w:rFonts w:hint="cs"/>
          <w:b/>
          <w:bCs/>
          <w:sz w:val="24"/>
          <w:szCs w:val="24"/>
          <w:rtl/>
        </w:rPr>
        <w:t xml:space="preserve"> במהלך סמסטר א', ולכל המאוחר עד </w:t>
      </w:r>
      <w:r w:rsidRPr="001871B6">
        <w:rPr>
          <w:rFonts w:hint="cs"/>
          <w:b/>
          <w:bCs/>
          <w:sz w:val="24"/>
          <w:szCs w:val="24"/>
          <w:rtl/>
        </w:rPr>
        <w:t xml:space="preserve">לשבוע השלישי של סמסטר ב' בשנה א. </w:t>
      </w:r>
      <w:r>
        <w:rPr>
          <w:rFonts w:hint="cs"/>
          <w:b/>
          <w:bCs/>
          <w:sz w:val="24"/>
          <w:szCs w:val="24"/>
          <w:rtl/>
        </w:rPr>
        <w:t>במידה והסטודנט/</w:t>
      </w:r>
      <w:proofErr w:type="spellStart"/>
      <w:r>
        <w:rPr>
          <w:rFonts w:hint="cs"/>
          <w:b/>
          <w:bCs/>
          <w:sz w:val="24"/>
          <w:szCs w:val="24"/>
          <w:rtl/>
        </w:rPr>
        <w:t>ית</w:t>
      </w:r>
      <w:proofErr w:type="spellEnd"/>
      <w:r>
        <w:rPr>
          <w:rFonts w:hint="cs"/>
          <w:b/>
          <w:bCs/>
          <w:sz w:val="24"/>
          <w:szCs w:val="24"/>
          <w:rtl/>
        </w:rPr>
        <w:t xml:space="preserve"> לא ימצאו מנחה </w:t>
      </w:r>
      <w:r>
        <w:rPr>
          <w:b/>
          <w:bCs/>
          <w:sz w:val="24"/>
          <w:szCs w:val="24"/>
          <w:rtl/>
        </w:rPr>
        <w:t>–</w:t>
      </w:r>
      <w:r>
        <w:rPr>
          <w:rFonts w:hint="cs"/>
          <w:b/>
          <w:bCs/>
          <w:sz w:val="24"/>
          <w:szCs w:val="24"/>
          <w:rtl/>
        </w:rPr>
        <w:t xml:space="preserve"> הם יועברו חזרה למסלול הרגיל, ללא תזה.</w:t>
      </w:r>
    </w:p>
    <w:p w14:paraId="3C693CB5" w14:textId="77777777" w:rsidR="00235B85" w:rsidRPr="001871B6" w:rsidRDefault="00235B85" w:rsidP="00235B85">
      <w:pPr>
        <w:ind w:left="720"/>
        <w:jc w:val="both"/>
        <w:rPr>
          <w:b/>
          <w:bCs/>
          <w:sz w:val="24"/>
          <w:szCs w:val="24"/>
          <w:rtl/>
        </w:rPr>
      </w:pPr>
    </w:p>
    <w:p w14:paraId="2C4ABAE1" w14:textId="77777777" w:rsidR="00235B85" w:rsidRDefault="00235B85" w:rsidP="00235B85">
      <w:pPr>
        <w:numPr>
          <w:ilvl w:val="0"/>
          <w:numId w:val="34"/>
        </w:numPr>
        <w:spacing w:after="0" w:line="240" w:lineRule="auto"/>
        <w:jc w:val="both"/>
        <w:rPr>
          <w:sz w:val="24"/>
          <w:szCs w:val="24"/>
        </w:rPr>
      </w:pPr>
      <w:r>
        <w:rPr>
          <w:rFonts w:hint="cs"/>
          <w:sz w:val="24"/>
          <w:szCs w:val="24"/>
          <w:rtl/>
        </w:rPr>
        <w:t xml:space="preserve">עבודת התזה כוללת שני שלבים עיקריים: כתיבת הצעת התזה וכתיבת עבודת התזה עצמה. הצעת התזה נשלחת לקורא/ת חיצוניים (שאינו/ה המנחה), ועל הקורא/ת החיצוני לאשר שהצעת המחקר ראויה לעבודת תזה, בעלת בסיס תיאורטי מספק וניתנת לביצוע. לאחר אישור הצעת התזה (ובכפוף לאישור וועדת האתיקה </w:t>
      </w:r>
      <w:proofErr w:type="spellStart"/>
      <w:r>
        <w:rPr>
          <w:rFonts w:hint="cs"/>
          <w:sz w:val="24"/>
          <w:szCs w:val="24"/>
          <w:rtl/>
        </w:rPr>
        <w:t>הפקולטית</w:t>
      </w:r>
      <w:proofErr w:type="spellEnd"/>
      <w:r>
        <w:rPr>
          <w:rFonts w:hint="cs"/>
          <w:sz w:val="24"/>
          <w:szCs w:val="24"/>
          <w:rtl/>
        </w:rPr>
        <w:t xml:space="preserve">), ניתן לעבור לשלב הבא של אסוף נתונים. ניתן להיעזר בחוברת של יואב לביא (באתר החוג ובאתר הקורס להכנה לתזה) על מנת לקבל הוראות מסייעות לכתיבה. </w:t>
      </w:r>
    </w:p>
    <w:p w14:paraId="49F01C62" w14:textId="77777777" w:rsidR="00235B85" w:rsidRDefault="00235B85" w:rsidP="00235B85">
      <w:pPr>
        <w:ind w:left="720"/>
        <w:jc w:val="both"/>
        <w:rPr>
          <w:sz w:val="24"/>
          <w:szCs w:val="24"/>
        </w:rPr>
      </w:pPr>
    </w:p>
    <w:p w14:paraId="1B7DC2DB" w14:textId="77777777" w:rsidR="00235B85" w:rsidRDefault="00235B85" w:rsidP="00235B85">
      <w:pPr>
        <w:numPr>
          <w:ilvl w:val="0"/>
          <w:numId w:val="34"/>
        </w:numPr>
        <w:spacing w:after="0" w:line="240" w:lineRule="auto"/>
        <w:jc w:val="both"/>
        <w:rPr>
          <w:sz w:val="24"/>
          <w:szCs w:val="24"/>
        </w:rPr>
      </w:pPr>
      <w:r w:rsidRPr="0070254D">
        <w:rPr>
          <w:rFonts w:hint="cs"/>
          <w:sz w:val="24"/>
          <w:szCs w:val="24"/>
          <w:rtl/>
        </w:rPr>
        <w:t xml:space="preserve">כתיבת התזה היא פרויקט </w:t>
      </w:r>
      <w:r>
        <w:rPr>
          <w:rFonts w:hint="cs"/>
          <w:sz w:val="24"/>
          <w:szCs w:val="24"/>
          <w:rtl/>
        </w:rPr>
        <w:t xml:space="preserve">מחקרי </w:t>
      </w:r>
      <w:r w:rsidRPr="0070254D">
        <w:rPr>
          <w:rFonts w:hint="cs"/>
          <w:sz w:val="24"/>
          <w:szCs w:val="24"/>
          <w:rtl/>
        </w:rPr>
        <w:t>תובעני. הסטודנט/</w:t>
      </w:r>
      <w:proofErr w:type="spellStart"/>
      <w:r w:rsidRPr="0070254D">
        <w:rPr>
          <w:rFonts w:hint="cs"/>
          <w:sz w:val="24"/>
          <w:szCs w:val="24"/>
          <w:rtl/>
        </w:rPr>
        <w:t>ית</w:t>
      </w:r>
      <w:proofErr w:type="spellEnd"/>
      <w:r w:rsidRPr="0070254D">
        <w:rPr>
          <w:rFonts w:hint="cs"/>
          <w:sz w:val="24"/>
          <w:szCs w:val="24"/>
          <w:rtl/>
        </w:rPr>
        <w:t xml:space="preserve"> נדרש/ת לחיפוש וקריאה של מקורות ביבליוגרפיים באנגלית</w:t>
      </w:r>
      <w:r>
        <w:rPr>
          <w:rFonts w:hint="cs"/>
          <w:sz w:val="24"/>
          <w:szCs w:val="24"/>
          <w:rtl/>
        </w:rPr>
        <w:t xml:space="preserve"> וליכולות הבעה והמשגה בכתב גבוהות. כתיבת התזה תעשה בעברית או באנגלית. </w:t>
      </w:r>
    </w:p>
    <w:p w14:paraId="42A90A93" w14:textId="77777777" w:rsidR="00235B85" w:rsidRDefault="00235B85" w:rsidP="00235B85">
      <w:pPr>
        <w:pStyle w:val="ListParagraph"/>
        <w:rPr>
          <w:rFonts w:hint="cs"/>
          <w:rtl/>
        </w:rPr>
      </w:pPr>
    </w:p>
    <w:p w14:paraId="6A077A06" w14:textId="77777777" w:rsidR="00235B85" w:rsidRDefault="00235B85" w:rsidP="00235B85">
      <w:pPr>
        <w:numPr>
          <w:ilvl w:val="0"/>
          <w:numId w:val="34"/>
        </w:numPr>
        <w:spacing w:after="0" w:line="240" w:lineRule="auto"/>
        <w:jc w:val="both"/>
        <w:rPr>
          <w:sz w:val="24"/>
          <w:szCs w:val="24"/>
        </w:rPr>
      </w:pPr>
      <w:r>
        <w:rPr>
          <w:rFonts w:hint="cs"/>
          <w:sz w:val="24"/>
          <w:szCs w:val="24"/>
          <w:rtl/>
        </w:rPr>
        <w:t>לאחר אישור הצעת המחקר, הסטודנט/</w:t>
      </w:r>
      <w:proofErr w:type="spellStart"/>
      <w:r>
        <w:rPr>
          <w:rFonts w:hint="cs"/>
          <w:sz w:val="24"/>
          <w:szCs w:val="24"/>
          <w:rtl/>
        </w:rPr>
        <w:t>ית</w:t>
      </w:r>
      <w:proofErr w:type="spellEnd"/>
      <w:r>
        <w:rPr>
          <w:rFonts w:hint="cs"/>
          <w:sz w:val="24"/>
          <w:szCs w:val="24"/>
          <w:rtl/>
        </w:rPr>
        <w:t xml:space="preserve"> יחלו באיסוף נתונים, בכפוף לאישור וועדת האתיקה. עלויות איסוף הנתונים (למשל נסיעות, הגרלות של פרסים למשתתפים וכדומה) יחולו על הסטודנט/</w:t>
      </w:r>
      <w:proofErr w:type="spellStart"/>
      <w:r>
        <w:rPr>
          <w:rFonts w:hint="cs"/>
          <w:sz w:val="24"/>
          <w:szCs w:val="24"/>
          <w:rtl/>
        </w:rPr>
        <w:t>ית</w:t>
      </w:r>
      <w:proofErr w:type="spellEnd"/>
      <w:r>
        <w:rPr>
          <w:rFonts w:hint="cs"/>
          <w:sz w:val="24"/>
          <w:szCs w:val="24"/>
          <w:rtl/>
        </w:rPr>
        <w:t xml:space="preserve">, אלא אם סוכם אחרת עם המנחה. </w:t>
      </w:r>
    </w:p>
    <w:p w14:paraId="3BE1231A" w14:textId="77777777" w:rsidR="00235B85" w:rsidRDefault="00235B85" w:rsidP="00235B85">
      <w:pPr>
        <w:pStyle w:val="ListParagraph"/>
        <w:rPr>
          <w:rFonts w:hint="cs"/>
          <w:rtl/>
        </w:rPr>
      </w:pPr>
    </w:p>
    <w:p w14:paraId="470C7E00" w14:textId="77777777" w:rsidR="00235B85" w:rsidRDefault="00235B85" w:rsidP="00235B85">
      <w:pPr>
        <w:numPr>
          <w:ilvl w:val="0"/>
          <w:numId w:val="34"/>
        </w:numPr>
        <w:spacing w:after="0" w:line="240" w:lineRule="auto"/>
        <w:jc w:val="both"/>
        <w:rPr>
          <w:sz w:val="24"/>
          <w:szCs w:val="24"/>
        </w:rPr>
      </w:pPr>
      <w:r>
        <w:rPr>
          <w:rFonts w:hint="cs"/>
          <w:sz w:val="24"/>
          <w:szCs w:val="24"/>
          <w:rtl/>
        </w:rPr>
        <w:t xml:space="preserve">את איסוף הנתונים מומלץ להשלים עד לסוף סמסטר ב' של שנה ב' על מנת לאפשר את סיכום כתיבת התיזה והגשתה עד לפני תחילת השנה השלישית ללימודים (מצב זה גם יחסוך את הצורך בתשלום שכר לימוד לשנה השלישית). </w:t>
      </w:r>
    </w:p>
    <w:p w14:paraId="454AB2DF" w14:textId="77777777" w:rsidR="00235B85" w:rsidRDefault="00235B85" w:rsidP="00235B85">
      <w:pPr>
        <w:pStyle w:val="ListParagraph"/>
        <w:rPr>
          <w:rFonts w:hint="cs"/>
          <w:rtl/>
        </w:rPr>
      </w:pPr>
    </w:p>
    <w:p w14:paraId="5DBCEBED" w14:textId="77777777" w:rsidR="00235B85" w:rsidRDefault="00235B85" w:rsidP="00235B85">
      <w:pPr>
        <w:numPr>
          <w:ilvl w:val="0"/>
          <w:numId w:val="34"/>
        </w:numPr>
        <w:spacing w:after="0" w:line="240" w:lineRule="auto"/>
        <w:jc w:val="both"/>
        <w:rPr>
          <w:sz w:val="24"/>
          <w:szCs w:val="24"/>
        </w:rPr>
      </w:pPr>
      <w:r>
        <w:rPr>
          <w:rFonts w:hint="cs"/>
          <w:sz w:val="24"/>
          <w:szCs w:val="24"/>
          <w:rtl/>
        </w:rPr>
        <w:t>ניתוח הנתונים גם הוא באחריות הסטודנט/</w:t>
      </w:r>
      <w:proofErr w:type="spellStart"/>
      <w:r>
        <w:rPr>
          <w:rFonts w:hint="cs"/>
          <w:sz w:val="24"/>
          <w:szCs w:val="24"/>
          <w:rtl/>
        </w:rPr>
        <w:t>ית</w:t>
      </w:r>
      <w:proofErr w:type="spellEnd"/>
      <w:r>
        <w:rPr>
          <w:rFonts w:hint="cs"/>
          <w:sz w:val="24"/>
          <w:szCs w:val="24"/>
          <w:rtl/>
        </w:rPr>
        <w:t>. החוג מקנה כלים לניתוח סטטיסטי ו/או איכותני. אם הסטודנט/</w:t>
      </w:r>
      <w:proofErr w:type="spellStart"/>
      <w:r>
        <w:rPr>
          <w:rFonts w:hint="cs"/>
          <w:sz w:val="24"/>
          <w:szCs w:val="24"/>
          <w:rtl/>
        </w:rPr>
        <w:t>ית</w:t>
      </w:r>
      <w:proofErr w:type="spellEnd"/>
      <w:r>
        <w:rPr>
          <w:rFonts w:hint="cs"/>
          <w:sz w:val="24"/>
          <w:szCs w:val="24"/>
          <w:rtl/>
        </w:rPr>
        <w:t xml:space="preserve"> מחליט/ה לפנות לסטטיסטיקאי/ת לעזרה, הסטודנט/</w:t>
      </w:r>
      <w:proofErr w:type="spellStart"/>
      <w:r>
        <w:rPr>
          <w:rFonts w:hint="cs"/>
          <w:sz w:val="24"/>
          <w:szCs w:val="24"/>
          <w:rtl/>
        </w:rPr>
        <w:t>ית</w:t>
      </w:r>
      <w:proofErr w:type="spellEnd"/>
      <w:r>
        <w:rPr>
          <w:rFonts w:hint="cs"/>
          <w:sz w:val="24"/>
          <w:szCs w:val="24"/>
          <w:rtl/>
        </w:rPr>
        <w:t xml:space="preserve"> יהיה זה/זו שחייבים בתשלום. </w:t>
      </w:r>
    </w:p>
    <w:p w14:paraId="33B3D7E9" w14:textId="77777777" w:rsidR="00235B85" w:rsidRDefault="00235B85" w:rsidP="00235B85">
      <w:pPr>
        <w:pStyle w:val="ListParagraph"/>
        <w:rPr>
          <w:rFonts w:hint="cs"/>
          <w:rtl/>
        </w:rPr>
      </w:pPr>
    </w:p>
    <w:p w14:paraId="156EE64E" w14:textId="77777777" w:rsidR="00235B85" w:rsidRDefault="00235B85" w:rsidP="00235B85">
      <w:pPr>
        <w:numPr>
          <w:ilvl w:val="0"/>
          <w:numId w:val="34"/>
        </w:numPr>
        <w:spacing w:after="0" w:line="240" w:lineRule="auto"/>
        <w:jc w:val="both"/>
        <w:rPr>
          <w:sz w:val="24"/>
          <w:szCs w:val="24"/>
        </w:rPr>
      </w:pPr>
      <w:r>
        <w:rPr>
          <w:rFonts w:hint="cs"/>
          <w:sz w:val="24"/>
          <w:szCs w:val="24"/>
          <w:rtl/>
        </w:rPr>
        <w:t>כתיבת ההצעה השלמה (כולל פרק תוצאות ודיון) והגשתה לשיפוט צריכה להתבצע עד לכל המאוחר לסוף שנה ג' ללימודים. אי עמידה בתנאי זה תשלול את הזכות לקבלת התואר, זולת אם הסטודנט/</w:t>
      </w:r>
      <w:proofErr w:type="spellStart"/>
      <w:r>
        <w:rPr>
          <w:rFonts w:hint="cs"/>
          <w:sz w:val="24"/>
          <w:szCs w:val="24"/>
          <w:rtl/>
        </w:rPr>
        <w:t>ית</w:t>
      </w:r>
      <w:proofErr w:type="spellEnd"/>
      <w:r>
        <w:rPr>
          <w:rFonts w:hint="cs"/>
          <w:sz w:val="24"/>
          <w:szCs w:val="24"/>
          <w:rtl/>
        </w:rPr>
        <w:t xml:space="preserve"> הגישו בקשה, מנומקת, להארכת מועד, וזו אושרה על ידי הדיקן ללימודים מתקדמים.  </w:t>
      </w:r>
    </w:p>
    <w:p w14:paraId="5A85FDF3" w14:textId="77777777" w:rsidR="00235B85" w:rsidRDefault="00235B85" w:rsidP="00235B85">
      <w:pPr>
        <w:pStyle w:val="ListParagraph"/>
        <w:rPr>
          <w:rFonts w:hint="cs"/>
          <w:rtl/>
        </w:rPr>
      </w:pPr>
    </w:p>
    <w:p w14:paraId="616C3548" w14:textId="77777777" w:rsidR="00235B85" w:rsidRDefault="00235B85" w:rsidP="00235B85">
      <w:pPr>
        <w:numPr>
          <w:ilvl w:val="0"/>
          <w:numId w:val="34"/>
        </w:numPr>
        <w:spacing w:after="0" w:line="240" w:lineRule="auto"/>
        <w:jc w:val="both"/>
        <w:rPr>
          <w:sz w:val="24"/>
          <w:szCs w:val="24"/>
        </w:rPr>
      </w:pPr>
      <w:r>
        <w:rPr>
          <w:rFonts w:hint="cs"/>
          <w:sz w:val="24"/>
          <w:szCs w:val="24"/>
          <w:rtl/>
        </w:rPr>
        <w:t xml:space="preserve">טרם ההגשה לחוג, יש לבצע בדיקה צורנית ברשות ללימודים מתקדמים. הנחיות ניתן למצוא באתר הרשות ללימודים מתקדמים. </w:t>
      </w:r>
    </w:p>
    <w:p w14:paraId="0F44FB7A" w14:textId="77777777" w:rsidR="00235B85" w:rsidRDefault="00235B85" w:rsidP="00235B85">
      <w:pPr>
        <w:pStyle w:val="ListParagraph"/>
        <w:rPr>
          <w:rFonts w:hint="cs"/>
          <w:rtl/>
        </w:rPr>
      </w:pPr>
    </w:p>
    <w:p w14:paraId="64703582" w14:textId="77777777" w:rsidR="00235B85" w:rsidRDefault="00235B85" w:rsidP="00235B85">
      <w:pPr>
        <w:numPr>
          <w:ilvl w:val="0"/>
          <w:numId w:val="34"/>
        </w:numPr>
        <w:spacing w:after="0" w:line="240" w:lineRule="auto"/>
        <w:jc w:val="both"/>
        <w:rPr>
          <w:sz w:val="24"/>
          <w:szCs w:val="24"/>
        </w:rPr>
      </w:pPr>
      <w:r>
        <w:rPr>
          <w:rFonts w:hint="cs"/>
          <w:sz w:val="24"/>
          <w:szCs w:val="24"/>
          <w:rtl/>
        </w:rPr>
        <w:t>סטודנט/</w:t>
      </w:r>
      <w:proofErr w:type="spellStart"/>
      <w:r>
        <w:rPr>
          <w:rFonts w:hint="cs"/>
          <w:sz w:val="24"/>
          <w:szCs w:val="24"/>
          <w:rtl/>
        </w:rPr>
        <w:t>ית</w:t>
      </w:r>
      <w:proofErr w:type="spellEnd"/>
      <w:r>
        <w:rPr>
          <w:rFonts w:hint="cs"/>
          <w:sz w:val="24"/>
          <w:szCs w:val="24"/>
          <w:rtl/>
        </w:rPr>
        <w:t xml:space="preserve"> חייב להודיע למנחה ולקבל אישור על מעבר למסלול ללא תזה, ועל שינויים מהותיים בתכנית המחקר. </w:t>
      </w:r>
    </w:p>
    <w:p w14:paraId="3FC1B34A" w14:textId="77777777" w:rsidR="00235B85" w:rsidRDefault="00235B85" w:rsidP="00235B85">
      <w:pPr>
        <w:pStyle w:val="ListParagraph"/>
        <w:rPr>
          <w:rtl/>
        </w:rPr>
      </w:pPr>
    </w:p>
    <w:p w14:paraId="0507E96A" w14:textId="77777777" w:rsidR="00235B85" w:rsidRDefault="00235B85" w:rsidP="00235B85">
      <w:pPr>
        <w:pStyle w:val="ListParagraph"/>
        <w:numPr>
          <w:ilvl w:val="0"/>
          <w:numId w:val="34"/>
        </w:numPr>
        <w:bidi/>
        <w:spacing w:after="200" w:line="276" w:lineRule="auto"/>
      </w:pPr>
      <w:r>
        <w:rPr>
          <w:rFonts w:hint="cs"/>
          <w:rtl/>
        </w:rPr>
        <w:t xml:space="preserve">לפני הגשת הצעת התיזה ולפני הגשת התיזה עצמה חובה על הסטודנט לקבל את אישור המנחה לכך, ללא אישור בכתב של המנחה כי הוא מאשר את ההגשה שיועבר למזכירות, ההגשה לא תחשב. </w:t>
      </w:r>
    </w:p>
    <w:p w14:paraId="1B923E95" w14:textId="77777777" w:rsidR="00235B85" w:rsidRDefault="00235B85" w:rsidP="00235B85">
      <w:pPr>
        <w:pStyle w:val="ListParagraph"/>
        <w:rPr>
          <w:rFonts w:hint="cs"/>
          <w:rtl/>
        </w:rPr>
      </w:pPr>
    </w:p>
    <w:p w14:paraId="5477A103" w14:textId="77777777" w:rsidR="00235B85" w:rsidRDefault="00235B85" w:rsidP="00235B85">
      <w:pPr>
        <w:pStyle w:val="ListParagraph"/>
        <w:numPr>
          <w:ilvl w:val="0"/>
          <w:numId w:val="34"/>
        </w:numPr>
        <w:bidi/>
        <w:spacing w:after="200" w:line="276" w:lineRule="auto"/>
        <w:rPr>
          <w:rFonts w:hint="cs"/>
          <w:rtl/>
        </w:rPr>
      </w:pPr>
      <w:r>
        <w:rPr>
          <w:rFonts w:hint="cs"/>
          <w:rtl/>
        </w:rPr>
        <w:t xml:space="preserve"> באחריות הסטודנט לתקן את ההערות על הצעת התיזה והתיזה עצמה, לקבל על כך אישור בכתב שיועבר למזכירות החוג מהמנחה, ורק לאחר שהעביר את התיקון, והמנחה או קורא העבודה אישרו את התיקון העבודה תחשב כגמורה. אי העברה של מכתב התיקונים, לא תאפשר את השלמת הצעת התיזה או התיזה עצמה, ותחשב כאילו הסטודנט לא הגיש את התיזה. </w:t>
      </w:r>
    </w:p>
    <w:p w14:paraId="0C68C37D" w14:textId="77777777" w:rsidR="00235B85" w:rsidRPr="005D5E00" w:rsidRDefault="00235B85" w:rsidP="00235B85">
      <w:pPr>
        <w:spacing w:line="360" w:lineRule="auto"/>
        <w:ind w:left="360"/>
        <w:jc w:val="both"/>
        <w:rPr>
          <w:sz w:val="24"/>
          <w:szCs w:val="24"/>
          <w:u w:val="single"/>
          <w:rtl/>
        </w:rPr>
      </w:pPr>
    </w:p>
    <w:p w14:paraId="2A204C42" w14:textId="77777777" w:rsidR="00235B85" w:rsidRPr="005D5E00" w:rsidRDefault="00235B85" w:rsidP="00235B85">
      <w:pPr>
        <w:jc w:val="both"/>
        <w:rPr>
          <w:b/>
          <w:bCs/>
          <w:sz w:val="24"/>
          <w:szCs w:val="24"/>
          <w:rtl/>
        </w:rPr>
      </w:pPr>
      <w:r w:rsidRPr="005D5E00">
        <w:rPr>
          <w:b/>
          <w:bCs/>
          <w:sz w:val="24"/>
          <w:szCs w:val="24"/>
          <w:rtl/>
        </w:rPr>
        <w:t>הפסקת התקשרות:</w:t>
      </w:r>
    </w:p>
    <w:p w14:paraId="341A3C25" w14:textId="77777777" w:rsidR="00235B85" w:rsidRPr="005D5E00" w:rsidRDefault="00235B85" w:rsidP="00235B85">
      <w:pPr>
        <w:numPr>
          <w:ilvl w:val="0"/>
          <w:numId w:val="35"/>
        </w:numPr>
        <w:spacing w:after="0" w:line="240" w:lineRule="auto"/>
        <w:jc w:val="both"/>
      </w:pPr>
      <w:r w:rsidRPr="005D5E00">
        <w:rPr>
          <w:sz w:val="24"/>
          <w:szCs w:val="24"/>
          <w:rtl/>
        </w:rPr>
        <w:t>במידה והמנחה יגיע</w:t>
      </w:r>
      <w:r>
        <w:rPr>
          <w:rFonts w:hint="cs"/>
          <w:sz w:val="24"/>
          <w:szCs w:val="24"/>
          <w:rtl/>
        </w:rPr>
        <w:t>ו</w:t>
      </w:r>
      <w:r w:rsidRPr="005D5E00">
        <w:rPr>
          <w:sz w:val="24"/>
          <w:szCs w:val="24"/>
          <w:rtl/>
        </w:rPr>
        <w:t xml:space="preserve"> למסקנה שביצוע המחקר אינו מתנהל בהתאם ללוח הזמנים או דרישות הכנת התזה, יובא העניין  לדיון בוועדת </w:t>
      </w:r>
      <w:r w:rsidRPr="005D5E00">
        <w:rPr>
          <w:sz w:val="24"/>
          <w:szCs w:val="24"/>
        </w:rPr>
        <w:t>MA</w:t>
      </w:r>
      <w:r>
        <w:rPr>
          <w:rFonts w:hint="cs"/>
          <w:sz w:val="24"/>
          <w:szCs w:val="24"/>
          <w:rtl/>
        </w:rPr>
        <w:t xml:space="preserve"> עם אפשרות להורות על הפסקת התיזה והעברת הסטודנט/</w:t>
      </w:r>
      <w:proofErr w:type="spellStart"/>
      <w:r>
        <w:rPr>
          <w:rFonts w:hint="cs"/>
          <w:sz w:val="24"/>
          <w:szCs w:val="24"/>
          <w:rtl/>
        </w:rPr>
        <w:t>ית</w:t>
      </w:r>
      <w:proofErr w:type="spellEnd"/>
      <w:r>
        <w:rPr>
          <w:rFonts w:hint="cs"/>
          <w:sz w:val="24"/>
          <w:szCs w:val="24"/>
          <w:rtl/>
        </w:rPr>
        <w:t xml:space="preserve"> למסלול ללא תזה</w:t>
      </w:r>
      <w:r w:rsidRPr="005D5E00">
        <w:rPr>
          <w:sz w:val="24"/>
          <w:szCs w:val="24"/>
          <w:rtl/>
        </w:rPr>
        <w:t xml:space="preserve">.  </w:t>
      </w:r>
    </w:p>
    <w:p w14:paraId="6D822BCF" w14:textId="77777777" w:rsidR="00235B85" w:rsidRPr="005D5E00" w:rsidRDefault="00235B85" w:rsidP="00235B85">
      <w:pPr>
        <w:ind w:left="720"/>
        <w:jc w:val="both"/>
        <w:rPr>
          <w:sz w:val="24"/>
          <w:szCs w:val="24"/>
          <w:rtl/>
        </w:rPr>
      </w:pPr>
    </w:p>
    <w:p w14:paraId="35D79245" w14:textId="77777777" w:rsidR="00235B85" w:rsidRPr="005D5E00" w:rsidRDefault="00235B85" w:rsidP="00235B85">
      <w:pPr>
        <w:numPr>
          <w:ilvl w:val="0"/>
          <w:numId w:val="31"/>
        </w:numPr>
        <w:spacing w:after="0" w:line="240" w:lineRule="auto"/>
        <w:jc w:val="both"/>
        <w:rPr>
          <w:sz w:val="24"/>
          <w:szCs w:val="24"/>
        </w:rPr>
      </w:pPr>
      <w:r w:rsidRPr="00976226">
        <w:rPr>
          <w:sz w:val="24"/>
          <w:szCs w:val="24"/>
          <w:rtl/>
        </w:rPr>
        <w:t>בכל מקרה של חריגה מההתחייבויות, על הסטודנט</w:t>
      </w:r>
      <w:r>
        <w:rPr>
          <w:rFonts w:hint="cs"/>
          <w:sz w:val="24"/>
          <w:szCs w:val="24"/>
          <w:rtl/>
        </w:rPr>
        <w:t>/</w:t>
      </w:r>
      <w:proofErr w:type="spellStart"/>
      <w:r>
        <w:rPr>
          <w:rFonts w:hint="cs"/>
          <w:sz w:val="24"/>
          <w:szCs w:val="24"/>
          <w:rtl/>
        </w:rPr>
        <w:t>ית</w:t>
      </w:r>
      <w:proofErr w:type="spellEnd"/>
      <w:r w:rsidRPr="00976226">
        <w:rPr>
          <w:sz w:val="24"/>
          <w:szCs w:val="24"/>
          <w:rtl/>
        </w:rPr>
        <w:t xml:space="preserve"> לפנות בכתב למנחה וליו"ר ועדת </w:t>
      </w:r>
      <w:proofErr w:type="spellStart"/>
      <w:r w:rsidRPr="00976226">
        <w:rPr>
          <w:sz w:val="24"/>
          <w:szCs w:val="24"/>
          <w:rtl/>
        </w:rPr>
        <w:t>המ"א</w:t>
      </w:r>
      <w:proofErr w:type="spellEnd"/>
      <w:r w:rsidRPr="00976226">
        <w:rPr>
          <w:sz w:val="24"/>
          <w:szCs w:val="24"/>
          <w:rtl/>
        </w:rPr>
        <w:t xml:space="preserve"> ולבקש בקשה לחריגה, עם נימוק ופירוט הסיבות לכך (בקשות להארכת זמן הגשת התזה יכתבו על גבי הטופס הקיים לכך). הארכה תאושר</w:t>
      </w:r>
      <w:r w:rsidRPr="005D5E00">
        <w:rPr>
          <w:sz w:val="24"/>
          <w:szCs w:val="24"/>
          <w:rtl/>
        </w:rPr>
        <w:t xml:space="preserve"> ע"י הגורמים המוסכמים</w:t>
      </w:r>
      <w:r>
        <w:rPr>
          <w:rFonts w:hint="cs"/>
          <w:sz w:val="24"/>
          <w:szCs w:val="24"/>
          <w:rtl/>
        </w:rPr>
        <w:t xml:space="preserve"> בחוג וברשות ללימודים מתקדמים</w:t>
      </w:r>
      <w:r w:rsidRPr="005D5E00">
        <w:rPr>
          <w:sz w:val="24"/>
          <w:szCs w:val="24"/>
          <w:rtl/>
        </w:rPr>
        <w:t xml:space="preserve"> רק במקרים יוצאי דופן. לאחר אישור החריגה, יקבעו מועדי ההגשה החדשים בכתב.   </w:t>
      </w:r>
    </w:p>
    <w:p w14:paraId="2A133477" w14:textId="77777777" w:rsidR="00235B85" w:rsidRPr="005D5E00" w:rsidRDefault="00235B85" w:rsidP="00235B85">
      <w:pPr>
        <w:ind w:left="720"/>
        <w:jc w:val="both"/>
        <w:rPr>
          <w:sz w:val="24"/>
          <w:szCs w:val="24"/>
          <w:rtl/>
        </w:rPr>
      </w:pPr>
    </w:p>
    <w:p w14:paraId="3DD07313" w14:textId="77777777" w:rsidR="00235B85" w:rsidRPr="005D5E00" w:rsidRDefault="00235B85" w:rsidP="00235B85">
      <w:pPr>
        <w:numPr>
          <w:ilvl w:val="0"/>
          <w:numId w:val="31"/>
        </w:numPr>
        <w:spacing w:after="0" w:line="240" w:lineRule="auto"/>
        <w:jc w:val="both"/>
        <w:rPr>
          <w:sz w:val="24"/>
          <w:szCs w:val="24"/>
          <w:rtl/>
        </w:rPr>
      </w:pPr>
      <w:r w:rsidRPr="005D5E00">
        <w:rPr>
          <w:sz w:val="24"/>
          <w:szCs w:val="24"/>
          <w:rtl/>
        </w:rPr>
        <w:t>סטודנט</w:t>
      </w:r>
      <w:r>
        <w:rPr>
          <w:rFonts w:hint="cs"/>
          <w:sz w:val="24"/>
          <w:szCs w:val="24"/>
          <w:rtl/>
        </w:rPr>
        <w:t>/</w:t>
      </w:r>
      <w:proofErr w:type="spellStart"/>
      <w:r>
        <w:rPr>
          <w:rFonts w:hint="cs"/>
          <w:sz w:val="24"/>
          <w:szCs w:val="24"/>
          <w:rtl/>
        </w:rPr>
        <w:t>ית</w:t>
      </w:r>
      <w:proofErr w:type="spellEnd"/>
      <w:r w:rsidRPr="005D5E00">
        <w:rPr>
          <w:sz w:val="24"/>
          <w:szCs w:val="24"/>
          <w:rtl/>
        </w:rPr>
        <w:t xml:space="preserve"> החש</w:t>
      </w:r>
      <w:r>
        <w:rPr>
          <w:rFonts w:hint="cs"/>
          <w:sz w:val="24"/>
          <w:szCs w:val="24"/>
          <w:rtl/>
        </w:rPr>
        <w:t>ים</w:t>
      </w:r>
      <w:r w:rsidRPr="005D5E00">
        <w:rPr>
          <w:sz w:val="24"/>
          <w:szCs w:val="24"/>
          <w:rtl/>
        </w:rPr>
        <w:t xml:space="preserve"> כי אינ</w:t>
      </w:r>
      <w:r>
        <w:rPr>
          <w:rFonts w:hint="cs"/>
          <w:sz w:val="24"/>
          <w:szCs w:val="24"/>
          <w:rtl/>
        </w:rPr>
        <w:t>ם</w:t>
      </w:r>
      <w:r w:rsidRPr="005D5E00">
        <w:rPr>
          <w:sz w:val="24"/>
          <w:szCs w:val="24"/>
          <w:rtl/>
        </w:rPr>
        <w:t xml:space="preserve"> מסוגל לבצע את עבודת המחקר בזמנים המצופים רשאי</w:t>
      </w:r>
      <w:r>
        <w:rPr>
          <w:rFonts w:hint="cs"/>
          <w:sz w:val="24"/>
          <w:szCs w:val="24"/>
          <w:rtl/>
        </w:rPr>
        <w:t>ם</w:t>
      </w:r>
      <w:r w:rsidRPr="005D5E00">
        <w:rPr>
          <w:sz w:val="24"/>
          <w:szCs w:val="24"/>
          <w:rtl/>
        </w:rPr>
        <w:t xml:space="preserve"> להודיע על בחירת</w:t>
      </w:r>
      <w:r>
        <w:rPr>
          <w:rFonts w:hint="cs"/>
          <w:sz w:val="24"/>
          <w:szCs w:val="24"/>
          <w:rtl/>
        </w:rPr>
        <w:t>ם</w:t>
      </w:r>
      <w:r w:rsidRPr="005D5E00">
        <w:rPr>
          <w:sz w:val="24"/>
          <w:szCs w:val="24"/>
          <w:rtl/>
        </w:rPr>
        <w:t xml:space="preserve"> להפסיק את עבודת המחקר. בשלב זה עלי</w:t>
      </w:r>
      <w:r>
        <w:rPr>
          <w:rFonts w:hint="cs"/>
          <w:sz w:val="24"/>
          <w:szCs w:val="24"/>
          <w:rtl/>
        </w:rPr>
        <w:t>הם</w:t>
      </w:r>
      <w:r w:rsidRPr="005D5E00">
        <w:rPr>
          <w:sz w:val="24"/>
          <w:szCs w:val="24"/>
          <w:rtl/>
        </w:rPr>
        <w:t xml:space="preserve"> ולהשלים את המחויבויות האקדמיות האחרות לסיום התואר (מעבר למסלול ללא תזה והשלמת </w:t>
      </w:r>
      <w:proofErr w:type="spellStart"/>
      <w:r w:rsidRPr="005D5E00">
        <w:rPr>
          <w:sz w:val="24"/>
          <w:szCs w:val="24"/>
          <w:rtl/>
        </w:rPr>
        <w:t>השש"ס</w:t>
      </w:r>
      <w:proofErr w:type="spellEnd"/>
      <w:r w:rsidRPr="005D5E00">
        <w:rPr>
          <w:sz w:val="24"/>
          <w:szCs w:val="24"/>
          <w:rtl/>
        </w:rPr>
        <w:t xml:space="preserve"> הנדרש). </w:t>
      </w:r>
    </w:p>
    <w:p w14:paraId="00DB8270" w14:textId="77777777" w:rsidR="00235B85" w:rsidRPr="005D5E00" w:rsidRDefault="00235B85" w:rsidP="00235B85">
      <w:pPr>
        <w:ind w:left="720"/>
        <w:jc w:val="both"/>
        <w:rPr>
          <w:sz w:val="24"/>
          <w:szCs w:val="24"/>
        </w:rPr>
      </w:pPr>
    </w:p>
    <w:p w14:paraId="0027B0B3" w14:textId="77777777" w:rsidR="00235B85" w:rsidRPr="005D5E00" w:rsidRDefault="00235B85" w:rsidP="00235B85">
      <w:pPr>
        <w:jc w:val="both"/>
        <w:rPr>
          <w:sz w:val="24"/>
          <w:szCs w:val="24"/>
        </w:rPr>
      </w:pPr>
    </w:p>
    <w:p w14:paraId="27E7163C" w14:textId="00F00888" w:rsidR="00CE7387" w:rsidRDefault="00235B85" w:rsidP="00864378">
      <w:pPr>
        <w:numPr>
          <w:ilvl w:val="0"/>
          <w:numId w:val="32"/>
        </w:numPr>
        <w:spacing w:after="0" w:line="240" w:lineRule="auto"/>
        <w:ind w:left="360"/>
        <w:jc w:val="center"/>
        <w:rPr>
          <w:rtl/>
        </w:rPr>
      </w:pPr>
      <w:r w:rsidRPr="00235B85">
        <w:rPr>
          <w:sz w:val="24"/>
          <w:szCs w:val="24"/>
          <w:rtl/>
        </w:rPr>
        <w:t>במידה וה</w:t>
      </w:r>
      <w:r w:rsidRPr="00235B85">
        <w:rPr>
          <w:rFonts w:hint="cs"/>
          <w:sz w:val="24"/>
          <w:szCs w:val="24"/>
          <w:rtl/>
        </w:rPr>
        <w:t>סטודנט/</w:t>
      </w:r>
      <w:proofErr w:type="spellStart"/>
      <w:r w:rsidRPr="00235B85">
        <w:rPr>
          <w:rFonts w:hint="cs"/>
          <w:sz w:val="24"/>
          <w:szCs w:val="24"/>
          <w:rtl/>
        </w:rPr>
        <w:t>ית</w:t>
      </w:r>
      <w:proofErr w:type="spellEnd"/>
      <w:r w:rsidRPr="00235B85">
        <w:rPr>
          <w:rFonts w:hint="cs"/>
          <w:sz w:val="24"/>
          <w:szCs w:val="24"/>
          <w:rtl/>
        </w:rPr>
        <w:t xml:space="preserve"> ה</w:t>
      </w:r>
      <w:r w:rsidRPr="00235B85">
        <w:rPr>
          <w:sz w:val="24"/>
          <w:szCs w:val="24"/>
          <w:rtl/>
        </w:rPr>
        <w:t>מונח</w:t>
      </w:r>
      <w:r w:rsidRPr="00235B85">
        <w:rPr>
          <w:rFonts w:hint="cs"/>
          <w:sz w:val="24"/>
          <w:szCs w:val="24"/>
          <w:rtl/>
        </w:rPr>
        <w:t xml:space="preserve">ה </w:t>
      </w:r>
      <w:r w:rsidRPr="00235B85">
        <w:rPr>
          <w:sz w:val="24"/>
          <w:szCs w:val="24"/>
          <w:rtl/>
        </w:rPr>
        <w:t>חש</w:t>
      </w:r>
      <w:r w:rsidRPr="00235B85">
        <w:rPr>
          <w:rFonts w:hint="cs"/>
          <w:sz w:val="24"/>
          <w:szCs w:val="24"/>
          <w:rtl/>
        </w:rPr>
        <w:t>/ה</w:t>
      </w:r>
      <w:r w:rsidRPr="00235B85">
        <w:rPr>
          <w:sz w:val="24"/>
          <w:szCs w:val="24"/>
          <w:rtl/>
        </w:rPr>
        <w:t xml:space="preserve"> כי הפסקת ההתקשרות נעשתה שלא בצדק, הוא</w:t>
      </w:r>
      <w:r w:rsidRPr="00235B85">
        <w:rPr>
          <w:rFonts w:hint="cs"/>
          <w:sz w:val="24"/>
          <w:szCs w:val="24"/>
          <w:rtl/>
        </w:rPr>
        <w:t>/היא</w:t>
      </w:r>
      <w:r w:rsidRPr="00235B85">
        <w:rPr>
          <w:sz w:val="24"/>
          <w:szCs w:val="24"/>
          <w:rtl/>
        </w:rPr>
        <w:t xml:space="preserve"> רשאי</w:t>
      </w:r>
      <w:r w:rsidRPr="00235B85">
        <w:rPr>
          <w:rFonts w:hint="cs"/>
          <w:sz w:val="24"/>
          <w:szCs w:val="24"/>
          <w:rtl/>
        </w:rPr>
        <w:t>ם</w:t>
      </w:r>
      <w:r w:rsidRPr="00235B85">
        <w:rPr>
          <w:sz w:val="24"/>
          <w:szCs w:val="24"/>
          <w:rtl/>
        </w:rPr>
        <w:t xml:space="preserve"> לפנות ליושב ראש ועדת </w:t>
      </w:r>
      <w:proofErr w:type="spellStart"/>
      <w:r w:rsidRPr="00235B85">
        <w:rPr>
          <w:sz w:val="24"/>
          <w:szCs w:val="24"/>
          <w:rtl/>
        </w:rPr>
        <w:t>המ"א</w:t>
      </w:r>
      <w:proofErr w:type="spellEnd"/>
      <w:r w:rsidRPr="00235B85">
        <w:rPr>
          <w:sz w:val="24"/>
          <w:szCs w:val="24"/>
          <w:rtl/>
        </w:rPr>
        <w:t xml:space="preserve"> החוגית או ראש</w:t>
      </w:r>
      <w:r w:rsidRPr="00235B85">
        <w:rPr>
          <w:rFonts w:hint="cs"/>
          <w:sz w:val="24"/>
          <w:szCs w:val="24"/>
          <w:rtl/>
        </w:rPr>
        <w:t>/ת</w:t>
      </w:r>
      <w:r w:rsidRPr="00235B85">
        <w:rPr>
          <w:sz w:val="24"/>
          <w:szCs w:val="24"/>
          <w:rtl/>
        </w:rPr>
        <w:t xml:space="preserve"> החוג (במידה ויו"ר הועדה הוא</w:t>
      </w:r>
      <w:r w:rsidRPr="00235B85">
        <w:rPr>
          <w:rFonts w:hint="cs"/>
          <w:sz w:val="24"/>
          <w:szCs w:val="24"/>
          <w:rtl/>
        </w:rPr>
        <w:t>/היא</w:t>
      </w:r>
      <w:r w:rsidRPr="00235B85">
        <w:rPr>
          <w:sz w:val="24"/>
          <w:szCs w:val="24"/>
          <w:rtl/>
        </w:rPr>
        <w:t xml:space="preserve"> המנחה הישיר</w:t>
      </w:r>
      <w:r w:rsidRPr="00235B85">
        <w:rPr>
          <w:rFonts w:hint="cs"/>
          <w:sz w:val="24"/>
          <w:szCs w:val="24"/>
          <w:rtl/>
        </w:rPr>
        <w:t>/ה</w:t>
      </w:r>
      <w:r w:rsidRPr="00235B85">
        <w:rPr>
          <w:sz w:val="24"/>
          <w:szCs w:val="24"/>
          <w:rtl/>
        </w:rPr>
        <w:t>), על מנת לבדוק האם הפסקת ההתקשרות ה</w:t>
      </w:r>
      <w:r w:rsidRPr="00235B85">
        <w:rPr>
          <w:rFonts w:hint="cs"/>
          <w:sz w:val="24"/>
          <w:szCs w:val="24"/>
          <w:rtl/>
        </w:rPr>
        <w:t>י</w:t>
      </w:r>
      <w:r w:rsidRPr="00235B85">
        <w:rPr>
          <w:sz w:val="24"/>
          <w:szCs w:val="24"/>
          <w:rtl/>
        </w:rPr>
        <w:t xml:space="preserve">יתה מוצדקת ונעשתה בהתאם לנהלים. </w:t>
      </w:r>
    </w:p>
    <w:p w14:paraId="211B3D53" w14:textId="629A104F" w:rsidR="00D77229" w:rsidRDefault="00D77229" w:rsidP="00D77229">
      <w:pPr>
        <w:jc w:val="center"/>
        <w:rPr>
          <w:rtl/>
        </w:rPr>
      </w:pPr>
    </w:p>
    <w:p w14:paraId="4B7089C1" w14:textId="706C3FBF" w:rsidR="00D77229" w:rsidRDefault="00D77229" w:rsidP="00D77229">
      <w:pPr>
        <w:jc w:val="center"/>
        <w:rPr>
          <w:rtl/>
        </w:rPr>
      </w:pPr>
    </w:p>
    <w:p w14:paraId="03D67242" w14:textId="6C079C8F" w:rsidR="00D77229" w:rsidRDefault="00D77229" w:rsidP="00D77229">
      <w:pPr>
        <w:jc w:val="center"/>
        <w:rPr>
          <w:rtl/>
        </w:rPr>
      </w:pPr>
    </w:p>
    <w:p w14:paraId="7B0E1A39" w14:textId="1DD36239" w:rsidR="00D77229" w:rsidRDefault="00D77229" w:rsidP="00D77229">
      <w:pPr>
        <w:jc w:val="center"/>
        <w:rPr>
          <w:rtl/>
        </w:rPr>
      </w:pPr>
    </w:p>
    <w:p w14:paraId="516BDD94" w14:textId="2CAA6DDB" w:rsidR="00D77229" w:rsidRDefault="00D77229" w:rsidP="00D77229">
      <w:pPr>
        <w:jc w:val="center"/>
        <w:rPr>
          <w:rtl/>
        </w:rPr>
      </w:pPr>
    </w:p>
    <w:p w14:paraId="21453FD4" w14:textId="2BAD3E4B" w:rsidR="00D77229" w:rsidRDefault="00D77229" w:rsidP="00D77229">
      <w:pPr>
        <w:jc w:val="center"/>
        <w:rPr>
          <w:rtl/>
        </w:rPr>
      </w:pPr>
    </w:p>
    <w:p w14:paraId="303B8C87" w14:textId="2694C80D" w:rsidR="00D77229" w:rsidRDefault="00D77229" w:rsidP="00D77229">
      <w:pPr>
        <w:jc w:val="center"/>
        <w:rPr>
          <w:rtl/>
        </w:rPr>
      </w:pPr>
    </w:p>
    <w:p w14:paraId="34CB7442" w14:textId="58197004" w:rsidR="00D77229" w:rsidRDefault="00D77229" w:rsidP="00D77229">
      <w:pPr>
        <w:jc w:val="center"/>
        <w:rPr>
          <w:rFonts w:hint="cs"/>
          <w:rtl/>
        </w:rPr>
      </w:pPr>
      <w:bookmarkStart w:id="1" w:name="_GoBack"/>
      <w:bookmarkEnd w:id="1"/>
    </w:p>
    <w:sectPr w:rsidR="00D77229" w:rsidSect="00B7595D">
      <w:headerReference w:type="default" r:id="rId10"/>
      <w:footerReference w:type="default" r:id="rId11"/>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F87E" w14:textId="77777777" w:rsidR="00E3669D" w:rsidRDefault="00E3669D" w:rsidP="00DE293E">
      <w:pPr>
        <w:spacing w:after="0" w:line="240" w:lineRule="auto"/>
      </w:pPr>
      <w:r>
        <w:separator/>
      </w:r>
    </w:p>
  </w:endnote>
  <w:endnote w:type="continuationSeparator" w:id="0">
    <w:p w14:paraId="69A655B1" w14:textId="77777777" w:rsidR="00E3669D" w:rsidRDefault="00E3669D"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2B98" w14:textId="5043A087" w:rsidR="00DE293E" w:rsidRDefault="00D123F1">
    <w:pPr>
      <w:pStyle w:val="Footer"/>
    </w:pPr>
    <w:r>
      <w:rPr>
        <w:noProof/>
      </w:rPr>
      <w:drawing>
        <wp:anchor distT="0" distB="0" distL="114300" distR="114300" simplePos="0" relativeHeight="251666432" behindDoc="0" locked="0" layoutInCell="1" allowOverlap="1" wp14:anchorId="0B3B3B6E" wp14:editId="1E1B19F7">
          <wp:simplePos x="0" y="0"/>
          <wp:positionH relativeFrom="column">
            <wp:posOffset>2499199</wp:posOffset>
          </wp:positionH>
          <wp:positionV relativeFrom="paragraph">
            <wp:posOffset>108585</wp:posOffset>
          </wp:positionV>
          <wp:extent cx="172085" cy="172085"/>
          <wp:effectExtent l="0" t="0" r="0" b="0"/>
          <wp:wrapNone/>
          <wp:docPr id="251" name="Graphic 2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flipH="1">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BA42744" wp14:editId="499F81BA">
          <wp:simplePos x="0" y="0"/>
          <wp:positionH relativeFrom="column">
            <wp:posOffset>4350859</wp:posOffset>
          </wp:positionH>
          <wp:positionV relativeFrom="paragraph">
            <wp:posOffset>99060</wp:posOffset>
          </wp:positionV>
          <wp:extent cx="153035" cy="153035"/>
          <wp:effectExtent l="0" t="0" r="0" b="0"/>
          <wp:wrapNone/>
          <wp:docPr id="249" name="Graphic 2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53035" cy="153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72C9B4C" wp14:editId="4EF455EA">
          <wp:simplePos x="0" y="0"/>
          <wp:positionH relativeFrom="margin">
            <wp:posOffset>5624356</wp:posOffset>
          </wp:positionH>
          <wp:positionV relativeFrom="paragraph">
            <wp:posOffset>133350</wp:posOffset>
          </wp:positionV>
          <wp:extent cx="133350" cy="133350"/>
          <wp:effectExtent l="0" t="0" r="0" b="0"/>
          <wp:wrapNone/>
          <wp:docPr id="250" name="Graphic 25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20FF9019" wp14:editId="4D723E8C">
              <wp:simplePos x="0" y="0"/>
              <wp:positionH relativeFrom="margin">
                <wp:posOffset>13174</wp:posOffset>
              </wp:positionH>
              <wp:positionV relativeFrom="paragraph">
                <wp:posOffset>55245</wp:posOffset>
              </wp:positionV>
              <wp:extent cx="5766179" cy="313898"/>
              <wp:effectExtent l="0" t="0" r="0" b="0"/>
              <wp:wrapNone/>
              <wp:docPr id="4" name="Text Box 4"/>
              <wp:cNvGraphicFramePr/>
              <a:graphic xmlns:a="http://schemas.openxmlformats.org/drawingml/2006/main">
                <a:graphicData uri="http://schemas.microsoft.com/office/word/2010/wordprocessingShape">
                  <wps:wsp>
                    <wps:cNvSpPr txBox="1"/>
                    <wps:spPr>
                      <a:xfrm>
                        <a:off x="0" y="0"/>
                        <a:ext cx="5766179" cy="313898"/>
                      </a:xfrm>
                      <a:prstGeom prst="rect">
                        <a:avLst/>
                      </a:prstGeom>
                      <a:noFill/>
                      <a:ln w="6350">
                        <a:noFill/>
                      </a:ln>
                    </wps:spPr>
                    <wps:txbx>
                      <w:txbxContent>
                        <w:p w14:paraId="2777B873" w14:textId="267C9EE6" w:rsidR="005717EF" w:rsidRPr="00D123F1"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D123F1">
                            <w:rPr>
                              <w:rFonts w:cstheme="minorHAnsi" w:hint="cs"/>
                              <w:color w:val="FFFFFF" w:themeColor="background1"/>
                              <w:rtl/>
                            </w:rPr>
                            <w:t>240815</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D123F1">
                            <w:rPr>
                              <w:rFonts w:cstheme="minorHAnsi"/>
                              <w:color w:val="FFFFFF" w:themeColor="background1"/>
                            </w:rPr>
                            <w:t>Lgershon</w:t>
                          </w:r>
                          <w:r w:rsidRPr="006841F6">
                            <w:rPr>
                              <w:rFonts w:cstheme="minorHAnsi"/>
                              <w:color w:val="FFFFFF" w:themeColor="background1"/>
                            </w:rPr>
                            <w:t>@univ.haifa.ac.il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hyperlink r:id="rId7" w:history="1">
                            <w:r w:rsidR="00D123F1" w:rsidRPr="00D123F1">
                              <w:rPr>
                                <w:rStyle w:val="Hyperlink"/>
                                <w:rFonts w:cstheme="minorHAnsi"/>
                                <w:color w:val="FFFFFF" w:themeColor="background1"/>
                                <w:u w:val="none"/>
                              </w:rPr>
                              <w:t>https://hw.haifa.ac.il/departments/gero</w:t>
                            </w:r>
                          </w:hyperlink>
                        </w:p>
                        <w:p w14:paraId="0EE3221D" w14:textId="0943B395" w:rsidR="005717EF" w:rsidRDefault="002E74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F9019" id="_x0000_t202" coordsize="21600,21600" o:spt="202" path="m,l,21600r21600,l21600,xe">
              <v:stroke joinstyle="miter"/>
              <v:path gradientshapeok="t" o:connecttype="rect"/>
            </v:shapetype>
            <v:shape id="Text Box 4" o:spid="_x0000_s1026" type="#_x0000_t202" style="position:absolute;left:0;text-align:left;margin-left:1.05pt;margin-top:4.35pt;width:454.05pt;height:24.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" filled="f" stroked="f" strokeweight=".5pt">
              <v:textbox>
                <w:txbxContent>
                  <w:p w14:paraId="2777B873" w14:textId="267C9EE6" w:rsidR="005717EF" w:rsidRPr="00D123F1"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D123F1">
                      <w:rPr>
                        <w:rFonts w:cstheme="minorHAnsi" w:hint="cs"/>
                        <w:color w:val="FFFFFF" w:themeColor="background1"/>
                        <w:rtl/>
                      </w:rPr>
                      <w:t>240815</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D123F1">
                      <w:rPr>
                        <w:rFonts w:cstheme="minorHAnsi"/>
                        <w:color w:val="FFFFFF" w:themeColor="background1"/>
                      </w:rPr>
                      <w:t>Lgershon</w:t>
                    </w:r>
                    <w:r w:rsidRPr="006841F6">
                      <w:rPr>
                        <w:rFonts w:cstheme="minorHAnsi"/>
                        <w:color w:val="FFFFFF" w:themeColor="background1"/>
                      </w:rPr>
                      <w:t>@univ.haifa.ac.il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hyperlink r:id="rId8" w:history="1">
                      <w:r w:rsidR="00D123F1" w:rsidRPr="00D123F1">
                        <w:rPr>
                          <w:rStyle w:val="Hyperlink"/>
                          <w:rFonts w:cstheme="minorHAnsi"/>
                          <w:color w:val="FFFFFF" w:themeColor="background1"/>
                          <w:u w:val="none"/>
                        </w:rPr>
                        <w:t>https://hw.haifa.ac.il/departments/gero</w:t>
                      </w:r>
                    </w:hyperlink>
                  </w:p>
                  <w:p w14:paraId="0EE3221D" w14:textId="0943B395" w:rsidR="005717EF" w:rsidRDefault="002E7466">
                    <w:r>
                      <w:t xml:space="preserve"> </w:t>
                    </w:r>
                  </w:p>
                </w:txbxContent>
              </v:textbox>
              <w10:wrap anchorx="margin"/>
            </v:shape>
          </w:pict>
        </mc:Fallback>
      </mc:AlternateContent>
    </w:r>
    <w:r w:rsidR="00B7595D">
      <w:rPr>
        <w:noProof/>
      </w:rPr>
      <w:drawing>
        <wp:anchor distT="0" distB="0" distL="114300" distR="114300" simplePos="0" relativeHeight="251669504" behindDoc="0" locked="0" layoutInCell="1" allowOverlap="1" wp14:anchorId="69E435AE" wp14:editId="65B9F8C3">
          <wp:simplePos x="0" y="0"/>
          <wp:positionH relativeFrom="column">
            <wp:posOffset>5737225</wp:posOffset>
          </wp:positionH>
          <wp:positionV relativeFrom="paragraph">
            <wp:posOffset>-171450</wp:posOffset>
          </wp:positionV>
          <wp:extent cx="180975" cy="180975"/>
          <wp:effectExtent l="0" t="0" r="0" b="9525"/>
          <wp:wrapNone/>
          <wp:docPr id="248" name="Graphic 2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er.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B7595D">
      <w:rPr>
        <w:noProof/>
      </w:rPr>
      <mc:AlternateContent>
        <mc:Choice Requires="wps">
          <w:drawing>
            <wp:anchor distT="45720" distB="45720" distL="114300" distR="114300" simplePos="0" relativeHeight="251651072" behindDoc="0" locked="0" layoutInCell="1" allowOverlap="1" wp14:anchorId="59CC0C3D" wp14:editId="1D0C5416">
              <wp:simplePos x="0" y="0"/>
              <wp:positionH relativeFrom="margin">
                <wp:posOffset>-391795</wp:posOffset>
              </wp:positionH>
              <wp:positionV relativeFrom="paragraph">
                <wp:posOffset>-203835</wp:posOffset>
              </wp:positionV>
              <wp:extent cx="6486525" cy="382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2905"/>
                      </a:xfrm>
                      <a:prstGeom prst="rect">
                        <a:avLst/>
                      </a:prstGeom>
                      <a:noFill/>
                      <a:ln w="9525">
                        <a:noFill/>
                        <a:miter lim="800000"/>
                        <a:headEnd/>
                        <a:tailEnd/>
                      </a:ln>
                    </wps:spPr>
                    <wps:txbx>
                      <w:txbxContent>
                        <w:p w14:paraId="46E8D00E" w14:textId="59967DA6"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00AF2CB8">
                            <w:rPr>
                              <w:rFonts w:cs="Arial"/>
                              <w:color w:val="FFFFFF" w:themeColor="background1"/>
                            </w:rPr>
                            <w:t xml:space="preserve">199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C0C3D" id="Text Box 2" o:spid="_x0000_s1027" type="#_x0000_t202" style="position:absolute;left:0;text-align:left;margin-left:-30.85pt;margin-top:-16.05pt;width:510.75pt;height:30.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QWDAIAAPsD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" filled="f" stroked="f">
              <v:textbox>
                <w:txbxContent>
                  <w:p w14:paraId="46E8D00E" w14:textId="59967DA6"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00AF2CB8">
                      <w:rPr>
                        <w:rFonts w:cs="Arial"/>
                        <w:color w:val="FFFFFF" w:themeColor="background1"/>
                      </w:rPr>
                      <w:t xml:space="preserve">199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v:textbox>
              <w10:wrap anchorx="margin"/>
            </v:shape>
          </w:pict>
        </mc:Fallback>
      </mc:AlternateContent>
    </w:r>
    <w:r w:rsidR="002E7466">
      <w:rPr>
        <w:rFonts w:cstheme="minorHAnsi"/>
        <w:noProof/>
        <w:color w:val="FFFFFF" w:themeColor="background1"/>
      </w:rPr>
      <w:drawing>
        <wp:inline distT="0" distB="0" distL="0" distR="0" wp14:anchorId="64147707" wp14:editId="00272967">
          <wp:extent cx="153761" cy="153761"/>
          <wp:effectExtent l="0" t="0" r="0" b="0"/>
          <wp:docPr id="252" name="Graphic 25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62119" cy="162119"/>
                  </a:xfrm>
                  <a:prstGeom prst="rect">
                    <a:avLst/>
                  </a:prstGeom>
                </pic:spPr>
              </pic:pic>
            </a:graphicData>
          </a:graphic>
        </wp:inline>
      </w:drawing>
    </w:r>
    <w:r w:rsidR="002E7466">
      <w:rPr>
        <w:rFonts w:cstheme="minorHAnsi"/>
        <w:noProof/>
        <w:color w:val="FFFFFF" w:themeColor="background1"/>
      </w:rPr>
      <w:drawing>
        <wp:inline distT="0" distB="0" distL="0" distR="0" wp14:anchorId="41BF5F1F" wp14:editId="75A5C01F">
          <wp:extent cx="153761" cy="153761"/>
          <wp:effectExtent l="0" t="0" r="0" b="0"/>
          <wp:docPr id="253" name="Graphic 25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62119" cy="162119"/>
                  </a:xfrm>
                  <a:prstGeom prst="rect">
                    <a:avLst/>
                  </a:prstGeom>
                </pic:spPr>
              </pic:pic>
            </a:graphicData>
          </a:graphic>
        </wp:inline>
      </w:drawing>
    </w:r>
    <w:r w:rsidR="001D2865">
      <w:rPr>
        <w:noProof/>
      </w:rPr>
      <mc:AlternateContent>
        <mc:Choice Requires="wps">
          <w:drawing>
            <wp:anchor distT="0" distB="0" distL="114300" distR="114300" simplePos="0" relativeHeight="251648000" behindDoc="0" locked="0" layoutInCell="1" allowOverlap="1" wp14:anchorId="31D5D134" wp14:editId="7463DE9E">
              <wp:simplePos x="0" y="0"/>
              <wp:positionH relativeFrom="page">
                <wp:align>left</wp:align>
              </wp:positionH>
              <wp:positionV relativeFrom="paragraph">
                <wp:posOffset>-422275</wp:posOffset>
              </wp:positionV>
              <wp:extent cx="7527925" cy="10096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7527925" cy="1009650"/>
                      </a:xfrm>
                      <a:prstGeom prst="rect">
                        <a:avLst/>
                      </a:prstGeom>
                      <a:solidFill>
                        <a:srgbClr val="493B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98F52E" id="Rectangle 1" o:spid="_x0000_s1026" style="position:absolute;margin-left:0;margin-top:-33.25pt;width:592.75pt;height:79.5pt;z-index:251648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" fillcolor="#493b6b"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C645" w14:textId="77777777" w:rsidR="00E3669D" w:rsidRDefault="00E3669D" w:rsidP="00DE293E">
      <w:pPr>
        <w:spacing w:after="0" w:line="240" w:lineRule="auto"/>
      </w:pPr>
      <w:r>
        <w:separator/>
      </w:r>
    </w:p>
  </w:footnote>
  <w:footnote w:type="continuationSeparator" w:id="0">
    <w:p w14:paraId="39023BC0" w14:textId="77777777" w:rsidR="00E3669D" w:rsidRDefault="00E3669D" w:rsidP="00D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DE293E" w:rsidRPr="0048787F" w:rsidRDefault="008D7256" w:rsidP="0048787F">
    <w:pPr>
      <w:pStyle w:val="Header"/>
    </w:pPr>
    <w:r>
      <w:rPr>
        <w:noProof/>
      </w:rPr>
      <w:drawing>
        <wp:anchor distT="0" distB="0" distL="114300" distR="114300" simplePos="0" relativeHeight="251657216" behindDoc="0" locked="0" layoutInCell="1" allowOverlap="1" wp14:anchorId="1250F04F" wp14:editId="31850CEE">
          <wp:simplePos x="0" y="0"/>
          <wp:positionH relativeFrom="margin">
            <wp:posOffset>-721360</wp:posOffset>
          </wp:positionH>
          <wp:positionV relativeFrom="page">
            <wp:posOffset>2540</wp:posOffset>
          </wp:positionV>
          <wp:extent cx="7521575" cy="1436370"/>
          <wp:effectExtent l="0" t="0" r="317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21575" cy="1436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0.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" o:bullet="t">
        <v:imagedata r:id="rId1" o:title="" croptop="-6805f" cropbottom="-6446f" cropright="-2795f"/>
      </v:shape>
    </w:pict>
  </w:numPicBullet>
  <w:abstractNum w:abstractNumId="0" w15:restartNumberingAfterBreak="0">
    <w:nsid w:val="00AB40A2"/>
    <w:multiLevelType w:val="hybridMultilevel"/>
    <w:tmpl w:val="A6FA58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00EEB"/>
    <w:multiLevelType w:val="hybridMultilevel"/>
    <w:tmpl w:val="0666AFB4"/>
    <w:lvl w:ilvl="0" w:tplc="FFD05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3365"/>
    <w:multiLevelType w:val="hybridMultilevel"/>
    <w:tmpl w:val="48B830F0"/>
    <w:lvl w:ilvl="0" w:tplc="956012DE">
      <w:start w:val="2"/>
      <w:numFmt w:val="bullet"/>
      <w:lvlText w:val=""/>
      <w:lvlJc w:val="left"/>
      <w:pPr>
        <w:ind w:left="720" w:hanging="360"/>
      </w:pPr>
      <w:rPr>
        <w:rFonts w:ascii="Symbol" w:eastAsia="Times New Roman" w:hAnsi="Symbol" w:cs="Aria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F83ECE"/>
    <w:multiLevelType w:val="hybridMultilevel"/>
    <w:tmpl w:val="5AC6D48A"/>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start w:val="1"/>
      <w:numFmt w:val="bullet"/>
      <w:lvlText w:val="o"/>
      <w:lvlJc w:val="left"/>
      <w:pPr>
        <w:ind w:left="4767" w:hanging="360"/>
      </w:pPr>
      <w:rPr>
        <w:rFonts w:ascii="Courier New" w:hAnsi="Courier New" w:cs="Courier New" w:hint="default"/>
      </w:rPr>
    </w:lvl>
    <w:lvl w:ilvl="5" w:tplc="04090005">
      <w:start w:val="1"/>
      <w:numFmt w:val="bullet"/>
      <w:lvlText w:val=""/>
      <w:lvlJc w:val="left"/>
      <w:pPr>
        <w:ind w:left="5487" w:hanging="360"/>
      </w:pPr>
      <w:rPr>
        <w:rFonts w:ascii="Wingdings" w:hAnsi="Wingdings" w:hint="default"/>
      </w:rPr>
    </w:lvl>
    <w:lvl w:ilvl="6" w:tplc="04090001">
      <w:start w:val="1"/>
      <w:numFmt w:val="bullet"/>
      <w:lvlText w:val=""/>
      <w:lvlJc w:val="left"/>
      <w:pPr>
        <w:ind w:left="6207" w:hanging="360"/>
      </w:pPr>
      <w:rPr>
        <w:rFonts w:ascii="Symbol" w:hAnsi="Symbol" w:hint="default"/>
      </w:rPr>
    </w:lvl>
    <w:lvl w:ilvl="7" w:tplc="04090003">
      <w:start w:val="1"/>
      <w:numFmt w:val="bullet"/>
      <w:lvlText w:val="o"/>
      <w:lvlJc w:val="left"/>
      <w:pPr>
        <w:ind w:left="6927" w:hanging="360"/>
      </w:pPr>
      <w:rPr>
        <w:rFonts w:ascii="Courier New" w:hAnsi="Courier New" w:cs="Courier New" w:hint="default"/>
      </w:rPr>
    </w:lvl>
    <w:lvl w:ilvl="8" w:tplc="04090005">
      <w:start w:val="1"/>
      <w:numFmt w:val="bullet"/>
      <w:lvlText w:val=""/>
      <w:lvlJc w:val="left"/>
      <w:pPr>
        <w:ind w:left="7647" w:hanging="360"/>
      </w:pPr>
      <w:rPr>
        <w:rFonts w:ascii="Wingdings" w:hAnsi="Wingdings" w:hint="default"/>
      </w:rPr>
    </w:lvl>
  </w:abstractNum>
  <w:abstractNum w:abstractNumId="4" w15:restartNumberingAfterBreak="0">
    <w:nsid w:val="0C110BA7"/>
    <w:multiLevelType w:val="hybridMultilevel"/>
    <w:tmpl w:val="86BA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677934"/>
    <w:multiLevelType w:val="hybridMultilevel"/>
    <w:tmpl w:val="427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3128FF"/>
    <w:multiLevelType w:val="hybridMultilevel"/>
    <w:tmpl w:val="E6E2FABA"/>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7" w15:restartNumberingAfterBreak="0">
    <w:nsid w:val="28D36D9E"/>
    <w:multiLevelType w:val="hybridMultilevel"/>
    <w:tmpl w:val="06065EC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2BB02AC9"/>
    <w:multiLevelType w:val="hybridMultilevel"/>
    <w:tmpl w:val="3A625520"/>
    <w:lvl w:ilvl="0" w:tplc="1FDEDD3C">
      <w:start w:val="1"/>
      <w:numFmt w:val="bullet"/>
      <w:lvlText w:val=""/>
      <w:lvlJc w:val="left"/>
      <w:pPr>
        <w:tabs>
          <w:tab w:val="num" w:pos="720"/>
        </w:tabs>
        <w:ind w:left="720" w:hanging="360"/>
      </w:pPr>
      <w:rPr>
        <w:rFonts w:ascii="Wingdings 2" w:hAnsi="Wingdings 2" w:hint="default"/>
      </w:rPr>
    </w:lvl>
    <w:lvl w:ilvl="1" w:tplc="CAC6B52C" w:tentative="1">
      <w:start w:val="1"/>
      <w:numFmt w:val="bullet"/>
      <w:lvlText w:val=""/>
      <w:lvlJc w:val="left"/>
      <w:pPr>
        <w:tabs>
          <w:tab w:val="num" w:pos="1440"/>
        </w:tabs>
        <w:ind w:left="1440" w:hanging="360"/>
      </w:pPr>
      <w:rPr>
        <w:rFonts w:ascii="Wingdings 2" w:hAnsi="Wingdings 2" w:hint="default"/>
      </w:rPr>
    </w:lvl>
    <w:lvl w:ilvl="2" w:tplc="D0085BCA" w:tentative="1">
      <w:start w:val="1"/>
      <w:numFmt w:val="bullet"/>
      <w:lvlText w:val=""/>
      <w:lvlJc w:val="left"/>
      <w:pPr>
        <w:tabs>
          <w:tab w:val="num" w:pos="2160"/>
        </w:tabs>
        <w:ind w:left="2160" w:hanging="360"/>
      </w:pPr>
      <w:rPr>
        <w:rFonts w:ascii="Wingdings 2" w:hAnsi="Wingdings 2" w:hint="default"/>
      </w:rPr>
    </w:lvl>
    <w:lvl w:ilvl="3" w:tplc="C9207768" w:tentative="1">
      <w:start w:val="1"/>
      <w:numFmt w:val="bullet"/>
      <w:lvlText w:val=""/>
      <w:lvlJc w:val="left"/>
      <w:pPr>
        <w:tabs>
          <w:tab w:val="num" w:pos="2880"/>
        </w:tabs>
        <w:ind w:left="2880" w:hanging="360"/>
      </w:pPr>
      <w:rPr>
        <w:rFonts w:ascii="Wingdings 2" w:hAnsi="Wingdings 2" w:hint="default"/>
      </w:rPr>
    </w:lvl>
    <w:lvl w:ilvl="4" w:tplc="740423B0" w:tentative="1">
      <w:start w:val="1"/>
      <w:numFmt w:val="bullet"/>
      <w:lvlText w:val=""/>
      <w:lvlJc w:val="left"/>
      <w:pPr>
        <w:tabs>
          <w:tab w:val="num" w:pos="3600"/>
        </w:tabs>
        <w:ind w:left="3600" w:hanging="360"/>
      </w:pPr>
      <w:rPr>
        <w:rFonts w:ascii="Wingdings 2" w:hAnsi="Wingdings 2" w:hint="default"/>
      </w:rPr>
    </w:lvl>
    <w:lvl w:ilvl="5" w:tplc="5E6A6DC6" w:tentative="1">
      <w:start w:val="1"/>
      <w:numFmt w:val="bullet"/>
      <w:lvlText w:val=""/>
      <w:lvlJc w:val="left"/>
      <w:pPr>
        <w:tabs>
          <w:tab w:val="num" w:pos="4320"/>
        </w:tabs>
        <w:ind w:left="4320" w:hanging="360"/>
      </w:pPr>
      <w:rPr>
        <w:rFonts w:ascii="Wingdings 2" w:hAnsi="Wingdings 2" w:hint="default"/>
      </w:rPr>
    </w:lvl>
    <w:lvl w:ilvl="6" w:tplc="B96AB726" w:tentative="1">
      <w:start w:val="1"/>
      <w:numFmt w:val="bullet"/>
      <w:lvlText w:val=""/>
      <w:lvlJc w:val="left"/>
      <w:pPr>
        <w:tabs>
          <w:tab w:val="num" w:pos="5040"/>
        </w:tabs>
        <w:ind w:left="5040" w:hanging="360"/>
      </w:pPr>
      <w:rPr>
        <w:rFonts w:ascii="Wingdings 2" w:hAnsi="Wingdings 2" w:hint="default"/>
      </w:rPr>
    </w:lvl>
    <w:lvl w:ilvl="7" w:tplc="9F96E8BC" w:tentative="1">
      <w:start w:val="1"/>
      <w:numFmt w:val="bullet"/>
      <w:lvlText w:val=""/>
      <w:lvlJc w:val="left"/>
      <w:pPr>
        <w:tabs>
          <w:tab w:val="num" w:pos="5760"/>
        </w:tabs>
        <w:ind w:left="5760" w:hanging="360"/>
      </w:pPr>
      <w:rPr>
        <w:rFonts w:ascii="Wingdings 2" w:hAnsi="Wingdings 2" w:hint="default"/>
      </w:rPr>
    </w:lvl>
    <w:lvl w:ilvl="8" w:tplc="2114750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0C707BE"/>
    <w:multiLevelType w:val="hybridMultilevel"/>
    <w:tmpl w:val="63E812C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F77B14"/>
    <w:multiLevelType w:val="hybridMultilevel"/>
    <w:tmpl w:val="E61A2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5F1491"/>
    <w:multiLevelType w:val="hybridMultilevel"/>
    <w:tmpl w:val="815AE8C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376261C8"/>
    <w:multiLevelType w:val="hybridMultilevel"/>
    <w:tmpl w:val="55F64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D66D5B"/>
    <w:multiLevelType w:val="hybridMultilevel"/>
    <w:tmpl w:val="2076B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F60BE7"/>
    <w:multiLevelType w:val="hybridMultilevel"/>
    <w:tmpl w:val="E662CF92"/>
    <w:lvl w:ilvl="0" w:tplc="F0326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F0BF6"/>
    <w:multiLevelType w:val="hybridMultilevel"/>
    <w:tmpl w:val="30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71D82"/>
    <w:multiLevelType w:val="hybridMultilevel"/>
    <w:tmpl w:val="6EC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D02F2"/>
    <w:multiLevelType w:val="hybridMultilevel"/>
    <w:tmpl w:val="EA58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F07FAD"/>
    <w:multiLevelType w:val="hybridMultilevel"/>
    <w:tmpl w:val="E5C8ED0A"/>
    <w:lvl w:ilvl="0" w:tplc="C9F09D1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534F4EBF"/>
    <w:multiLevelType w:val="hybridMultilevel"/>
    <w:tmpl w:val="A1CA5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4949AE"/>
    <w:multiLevelType w:val="hybridMultilevel"/>
    <w:tmpl w:val="ED3A713C"/>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1" w15:restartNumberingAfterBreak="0">
    <w:nsid w:val="546E3615"/>
    <w:multiLevelType w:val="hybridMultilevel"/>
    <w:tmpl w:val="13924340"/>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22" w15:restartNumberingAfterBreak="0">
    <w:nsid w:val="54FF1503"/>
    <w:multiLevelType w:val="hybridMultilevel"/>
    <w:tmpl w:val="7FBE3204"/>
    <w:lvl w:ilvl="0" w:tplc="2000000F">
      <w:start w:val="1"/>
      <w:numFmt w:val="decimal"/>
      <w:lvlText w:val="%1."/>
      <w:lvlJc w:val="left"/>
      <w:pPr>
        <w:ind w:left="1734" w:hanging="360"/>
      </w:pPr>
    </w:lvl>
    <w:lvl w:ilvl="1" w:tplc="20000019" w:tentative="1">
      <w:start w:val="1"/>
      <w:numFmt w:val="lowerLetter"/>
      <w:lvlText w:val="%2."/>
      <w:lvlJc w:val="left"/>
      <w:pPr>
        <w:ind w:left="2454" w:hanging="360"/>
      </w:pPr>
    </w:lvl>
    <w:lvl w:ilvl="2" w:tplc="2000001B" w:tentative="1">
      <w:start w:val="1"/>
      <w:numFmt w:val="lowerRoman"/>
      <w:lvlText w:val="%3."/>
      <w:lvlJc w:val="right"/>
      <w:pPr>
        <w:ind w:left="3174" w:hanging="180"/>
      </w:pPr>
    </w:lvl>
    <w:lvl w:ilvl="3" w:tplc="2000000F" w:tentative="1">
      <w:start w:val="1"/>
      <w:numFmt w:val="decimal"/>
      <w:lvlText w:val="%4."/>
      <w:lvlJc w:val="left"/>
      <w:pPr>
        <w:ind w:left="3894" w:hanging="360"/>
      </w:pPr>
    </w:lvl>
    <w:lvl w:ilvl="4" w:tplc="20000019" w:tentative="1">
      <w:start w:val="1"/>
      <w:numFmt w:val="lowerLetter"/>
      <w:lvlText w:val="%5."/>
      <w:lvlJc w:val="left"/>
      <w:pPr>
        <w:ind w:left="4614" w:hanging="360"/>
      </w:pPr>
    </w:lvl>
    <w:lvl w:ilvl="5" w:tplc="2000001B" w:tentative="1">
      <w:start w:val="1"/>
      <w:numFmt w:val="lowerRoman"/>
      <w:lvlText w:val="%6."/>
      <w:lvlJc w:val="right"/>
      <w:pPr>
        <w:ind w:left="5334" w:hanging="180"/>
      </w:pPr>
    </w:lvl>
    <w:lvl w:ilvl="6" w:tplc="2000000F" w:tentative="1">
      <w:start w:val="1"/>
      <w:numFmt w:val="decimal"/>
      <w:lvlText w:val="%7."/>
      <w:lvlJc w:val="left"/>
      <w:pPr>
        <w:ind w:left="6054" w:hanging="360"/>
      </w:pPr>
    </w:lvl>
    <w:lvl w:ilvl="7" w:tplc="20000019" w:tentative="1">
      <w:start w:val="1"/>
      <w:numFmt w:val="lowerLetter"/>
      <w:lvlText w:val="%8."/>
      <w:lvlJc w:val="left"/>
      <w:pPr>
        <w:ind w:left="6774" w:hanging="360"/>
      </w:pPr>
    </w:lvl>
    <w:lvl w:ilvl="8" w:tplc="2000001B" w:tentative="1">
      <w:start w:val="1"/>
      <w:numFmt w:val="lowerRoman"/>
      <w:lvlText w:val="%9."/>
      <w:lvlJc w:val="right"/>
      <w:pPr>
        <w:ind w:left="7494" w:hanging="180"/>
      </w:pPr>
    </w:lvl>
  </w:abstractNum>
  <w:abstractNum w:abstractNumId="23" w15:restartNumberingAfterBreak="0">
    <w:nsid w:val="5A3A38BC"/>
    <w:multiLevelType w:val="hybridMultilevel"/>
    <w:tmpl w:val="7BE47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487A11"/>
    <w:multiLevelType w:val="hybridMultilevel"/>
    <w:tmpl w:val="722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6E02"/>
    <w:multiLevelType w:val="hybridMultilevel"/>
    <w:tmpl w:val="1A9E89DC"/>
    <w:lvl w:ilvl="0" w:tplc="4C4431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95CC1"/>
    <w:multiLevelType w:val="hybridMultilevel"/>
    <w:tmpl w:val="F572AE6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5B777C"/>
    <w:multiLevelType w:val="hybridMultilevel"/>
    <w:tmpl w:val="63DC6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4776893"/>
    <w:multiLevelType w:val="hybridMultilevel"/>
    <w:tmpl w:val="158850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15:restartNumberingAfterBreak="0">
    <w:nsid w:val="67E51B0B"/>
    <w:multiLevelType w:val="hybridMultilevel"/>
    <w:tmpl w:val="5F4A23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FE3265"/>
    <w:multiLevelType w:val="hybridMultilevel"/>
    <w:tmpl w:val="0936D3C2"/>
    <w:lvl w:ilvl="0" w:tplc="284C62C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15:restartNumberingAfterBreak="0">
    <w:nsid w:val="6D843003"/>
    <w:multiLevelType w:val="hybridMultilevel"/>
    <w:tmpl w:val="E696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55446"/>
    <w:multiLevelType w:val="hybridMultilevel"/>
    <w:tmpl w:val="A89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8213D"/>
    <w:multiLevelType w:val="hybridMultilevel"/>
    <w:tmpl w:val="983A8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33"/>
  </w:num>
  <w:num w:numId="12">
    <w:abstractNumId w:val="6"/>
  </w:num>
  <w:num w:numId="13">
    <w:abstractNumId w:val="15"/>
  </w:num>
  <w:num w:numId="14">
    <w:abstractNumId w:val="22"/>
  </w:num>
  <w:num w:numId="15">
    <w:abstractNumId w:val="10"/>
  </w:num>
  <w:num w:numId="16">
    <w:abstractNumId w:val="9"/>
  </w:num>
  <w:num w:numId="17">
    <w:abstractNumId w:val="25"/>
  </w:num>
  <w:num w:numId="18">
    <w:abstractNumId w:val="16"/>
  </w:num>
  <w:num w:numId="19">
    <w:abstractNumId w:val="23"/>
  </w:num>
  <w:num w:numId="20">
    <w:abstractNumId w:val="8"/>
  </w:num>
  <w:num w:numId="21">
    <w:abstractNumId w:val="32"/>
  </w:num>
  <w:num w:numId="22">
    <w:abstractNumId w:val="1"/>
  </w:num>
  <w:num w:numId="23">
    <w:abstractNumId w:val="31"/>
  </w:num>
  <w:num w:numId="24">
    <w:abstractNumId w:val="24"/>
  </w:num>
  <w:num w:numId="25">
    <w:abstractNumId w:val="18"/>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15019"/>
    <w:rsid w:val="00062AF7"/>
    <w:rsid w:val="000D33D8"/>
    <w:rsid w:val="000D75ED"/>
    <w:rsid w:val="000F3442"/>
    <w:rsid w:val="00114DB2"/>
    <w:rsid w:val="001258C6"/>
    <w:rsid w:val="00135C26"/>
    <w:rsid w:val="00163618"/>
    <w:rsid w:val="001725EA"/>
    <w:rsid w:val="001C778B"/>
    <w:rsid w:val="001D2865"/>
    <w:rsid w:val="00212536"/>
    <w:rsid w:val="00212F4A"/>
    <w:rsid w:val="00235B85"/>
    <w:rsid w:val="002411DB"/>
    <w:rsid w:val="002A5E5D"/>
    <w:rsid w:val="002E7466"/>
    <w:rsid w:val="002F7222"/>
    <w:rsid w:val="00350615"/>
    <w:rsid w:val="003553BD"/>
    <w:rsid w:val="00361ABD"/>
    <w:rsid w:val="00393004"/>
    <w:rsid w:val="00396198"/>
    <w:rsid w:val="003B4063"/>
    <w:rsid w:val="003E56D1"/>
    <w:rsid w:val="004316A5"/>
    <w:rsid w:val="00463636"/>
    <w:rsid w:val="0048326E"/>
    <w:rsid w:val="0048787F"/>
    <w:rsid w:val="00496F63"/>
    <w:rsid w:val="004E3466"/>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C1FF8"/>
    <w:rsid w:val="006C21B0"/>
    <w:rsid w:val="006D33C1"/>
    <w:rsid w:val="00705072"/>
    <w:rsid w:val="007150E5"/>
    <w:rsid w:val="0072259C"/>
    <w:rsid w:val="007337E9"/>
    <w:rsid w:val="007B5073"/>
    <w:rsid w:val="007E064E"/>
    <w:rsid w:val="007E1B20"/>
    <w:rsid w:val="007E43CC"/>
    <w:rsid w:val="00814E18"/>
    <w:rsid w:val="00822A80"/>
    <w:rsid w:val="0085056F"/>
    <w:rsid w:val="00851143"/>
    <w:rsid w:val="00860F31"/>
    <w:rsid w:val="00873E5F"/>
    <w:rsid w:val="00896F91"/>
    <w:rsid w:val="008B4E6A"/>
    <w:rsid w:val="008D7256"/>
    <w:rsid w:val="008F3827"/>
    <w:rsid w:val="008F75AB"/>
    <w:rsid w:val="009159A8"/>
    <w:rsid w:val="009242F6"/>
    <w:rsid w:val="00930AAB"/>
    <w:rsid w:val="009618BC"/>
    <w:rsid w:val="009643B7"/>
    <w:rsid w:val="009917D0"/>
    <w:rsid w:val="00995E6A"/>
    <w:rsid w:val="009A1786"/>
    <w:rsid w:val="009D2D49"/>
    <w:rsid w:val="00A22D75"/>
    <w:rsid w:val="00A26358"/>
    <w:rsid w:val="00A365F0"/>
    <w:rsid w:val="00A72C27"/>
    <w:rsid w:val="00A809C1"/>
    <w:rsid w:val="00A81C59"/>
    <w:rsid w:val="00A87E6B"/>
    <w:rsid w:val="00A92807"/>
    <w:rsid w:val="00AF2CB8"/>
    <w:rsid w:val="00B01603"/>
    <w:rsid w:val="00B10914"/>
    <w:rsid w:val="00B4128C"/>
    <w:rsid w:val="00B4429D"/>
    <w:rsid w:val="00B7595D"/>
    <w:rsid w:val="00BA687A"/>
    <w:rsid w:val="00BB7EEA"/>
    <w:rsid w:val="00C27F27"/>
    <w:rsid w:val="00C30E9E"/>
    <w:rsid w:val="00C349A6"/>
    <w:rsid w:val="00C46424"/>
    <w:rsid w:val="00C52714"/>
    <w:rsid w:val="00C76D94"/>
    <w:rsid w:val="00CE7387"/>
    <w:rsid w:val="00CF6F7E"/>
    <w:rsid w:val="00D01CC5"/>
    <w:rsid w:val="00D023DC"/>
    <w:rsid w:val="00D123F1"/>
    <w:rsid w:val="00D1271B"/>
    <w:rsid w:val="00D13AEE"/>
    <w:rsid w:val="00D17AFC"/>
    <w:rsid w:val="00D252FD"/>
    <w:rsid w:val="00D64DF2"/>
    <w:rsid w:val="00D77229"/>
    <w:rsid w:val="00D836A3"/>
    <w:rsid w:val="00D8550C"/>
    <w:rsid w:val="00D941F6"/>
    <w:rsid w:val="00D96B83"/>
    <w:rsid w:val="00DC6C72"/>
    <w:rsid w:val="00DD6A0D"/>
    <w:rsid w:val="00DE293E"/>
    <w:rsid w:val="00DE3B65"/>
    <w:rsid w:val="00DF6BBD"/>
    <w:rsid w:val="00E1474B"/>
    <w:rsid w:val="00E218B7"/>
    <w:rsid w:val="00E3669D"/>
    <w:rsid w:val="00E47916"/>
    <w:rsid w:val="00E52137"/>
    <w:rsid w:val="00E7349D"/>
    <w:rsid w:val="00EA2E2E"/>
    <w:rsid w:val="00EA5E67"/>
    <w:rsid w:val="00EE77ED"/>
    <w:rsid w:val="00EE79A3"/>
    <w:rsid w:val="00EF2822"/>
    <w:rsid w:val="00F02108"/>
    <w:rsid w:val="00F119EA"/>
    <w:rsid w:val="00F24AF3"/>
    <w:rsid w:val="00F270CD"/>
    <w:rsid w:val="00F44D81"/>
    <w:rsid w:val="00F54628"/>
    <w:rsid w:val="00F63712"/>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3E"/>
    <w:rPr>
      <w:rFonts w:ascii="Tahoma" w:hAnsi="Tahoma" w:cs="Tahoma"/>
      <w:sz w:val="16"/>
      <w:szCs w:val="16"/>
    </w:rPr>
  </w:style>
  <w:style w:type="paragraph" w:styleId="Header">
    <w:name w:val="header"/>
    <w:basedOn w:val="Normal"/>
    <w:link w:val="HeaderChar"/>
    <w:uiPriority w:val="99"/>
    <w:unhideWhenUsed/>
    <w:rsid w:val="00DE2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93E"/>
  </w:style>
  <w:style w:type="paragraph" w:styleId="Footer">
    <w:name w:val="footer"/>
    <w:basedOn w:val="Normal"/>
    <w:link w:val="FooterChar"/>
    <w:uiPriority w:val="99"/>
    <w:unhideWhenUsed/>
    <w:rsid w:val="00DE29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93E"/>
  </w:style>
  <w:style w:type="character" w:styleId="Hyperlink">
    <w:name w:val="Hyperlink"/>
    <w:rsid w:val="007150E5"/>
    <w:rPr>
      <w:color w:val="0000FF"/>
      <w:u w:val="single"/>
    </w:rPr>
  </w:style>
  <w:style w:type="paragraph" w:styleId="ListParagraph">
    <w:name w:val="List Paragraph"/>
    <w:basedOn w:val="Normal"/>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7E1B20"/>
    <w:rPr>
      <w:color w:val="605E5C"/>
      <w:shd w:val="clear" w:color="auto" w:fill="E1DFDD"/>
    </w:rPr>
  </w:style>
  <w:style w:type="paragraph" w:styleId="NormalWeb">
    <w:name w:val="Normal (Web)"/>
    <w:basedOn w:val="Normal"/>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
    <w:name w:val="Footnote Text Char"/>
    <w:basedOn w:val="DefaultParagraphFont"/>
    <w:link w:val="FootnoteText"/>
    <w:uiPriority w:val="99"/>
    <w:semiHidden/>
    <w:rsid w:val="00BA687A"/>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2E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hyperlink" Target="https://hw.haifa.ac.il/departments/gero" TargetMode="External"/><Relationship Id="rId3" Type="http://schemas.openxmlformats.org/officeDocument/2006/relationships/image" Target="media/image4.png"/><Relationship Id="rId7" Type="http://schemas.openxmlformats.org/officeDocument/2006/relationships/hyperlink" Target="https://hw.haifa.ac.il/departments/gero"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1.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6.sv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BC794-999B-4E81-81D7-882F5E0F4BE8}">
  <ds:schemaRefs>
    <ds:schemaRef ds:uri="ce6f4c7a-ddef-489c-bcb9-fcfc887f00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d1413a-db41-4263-a84b-ef8d85c9c335"/>
    <ds:schemaRef ds:uri="http://www.w3.org/XML/1998/namespace"/>
    <ds:schemaRef ds:uri="http://purl.org/dc/dcmitype/"/>
  </ds:schemaRefs>
</ds:datastoreItem>
</file>

<file path=customXml/itemProps3.xml><?xml version="1.0" encoding="utf-8"?>
<ds:datastoreItem xmlns:ds="http://schemas.openxmlformats.org/officeDocument/2006/customXml" ds:itemID="{D49E2598-AAC3-47FC-AA6A-632A9DF9A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4139</Characters>
  <Application>Microsoft Office Word</Application>
  <DocSecurity>4</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פינסקי</cp:lastModifiedBy>
  <cp:revision>2</cp:revision>
  <cp:lastPrinted>2021-07-29T07:10:00Z</cp:lastPrinted>
  <dcterms:created xsi:type="dcterms:W3CDTF">2022-05-18T07:03:00Z</dcterms:created>
  <dcterms:modified xsi:type="dcterms:W3CDTF">2022-05-18T07:03:00Z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